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825"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5147"/>
        <w:gridCol w:w="4152"/>
      </w:tblGrid>
      <w:tr w:rsidR="009805F0" w:rsidTr="007D79D8">
        <w:trPr>
          <w:trHeight w:val="915"/>
        </w:trPr>
        <w:tc>
          <w:tcPr>
            <w:tcW w:w="5644" w:type="dxa"/>
            <w:vAlign w:val="center"/>
          </w:tcPr>
          <w:p w:rsidR="00AD2065" w:rsidRDefault="00AD2065" w:rsidP="0067335C">
            <w:pPr>
              <w:pStyle w:val="stbilgi"/>
              <w:jc w:val="right"/>
              <w:rPr>
                <w:rFonts w:asciiTheme="majorHAnsi" w:eastAsiaTheme="majorEastAsia" w:hAnsiTheme="majorHAnsi" w:cstheme="majorBidi"/>
                <w:sz w:val="36"/>
                <w:szCs w:val="36"/>
              </w:rPr>
            </w:pPr>
            <w:r>
              <w:rPr>
                <w:rFonts w:asciiTheme="majorHAnsi" w:eastAsiaTheme="majorEastAsia" w:hAnsiTheme="majorHAnsi" w:cstheme="majorBidi"/>
                <w:sz w:val="36"/>
                <w:szCs w:val="36"/>
              </w:rPr>
              <w:t>201</w:t>
            </w:r>
            <w:r w:rsidR="008F0AD9">
              <w:rPr>
                <w:rFonts w:asciiTheme="majorHAnsi" w:eastAsiaTheme="majorEastAsia" w:hAnsiTheme="majorHAnsi" w:cstheme="majorBidi"/>
                <w:sz w:val="36"/>
                <w:szCs w:val="36"/>
              </w:rPr>
              <w:t>5</w:t>
            </w:r>
            <w:r>
              <w:rPr>
                <w:rFonts w:asciiTheme="majorHAnsi" w:eastAsiaTheme="majorEastAsia" w:hAnsiTheme="majorHAnsi" w:cstheme="majorBidi"/>
                <w:sz w:val="36"/>
                <w:szCs w:val="36"/>
              </w:rPr>
              <w:t xml:space="preserve"> </w:t>
            </w:r>
            <w:r w:rsidR="0067335C">
              <w:rPr>
                <w:rFonts w:asciiTheme="majorHAnsi" w:eastAsiaTheme="majorEastAsia" w:hAnsiTheme="majorHAnsi" w:cstheme="majorBidi"/>
                <w:sz w:val="36"/>
                <w:szCs w:val="36"/>
              </w:rPr>
              <w:t>KASIM</w:t>
            </w:r>
            <w:r>
              <w:rPr>
                <w:rFonts w:asciiTheme="majorHAnsi" w:eastAsiaTheme="majorEastAsia" w:hAnsiTheme="majorHAnsi" w:cstheme="majorBidi"/>
                <w:sz w:val="36"/>
                <w:szCs w:val="36"/>
              </w:rPr>
              <w:t xml:space="preserve"> </w:t>
            </w:r>
            <w:r w:rsidR="00771314">
              <w:rPr>
                <w:rFonts w:asciiTheme="majorHAnsi" w:eastAsiaTheme="majorEastAsia" w:hAnsiTheme="majorHAnsi" w:cstheme="majorBidi"/>
                <w:sz w:val="36"/>
                <w:szCs w:val="36"/>
              </w:rPr>
              <w:t xml:space="preserve">KISA VADELİ DIŞ BORÇ İSTATİSTİKLERİ </w:t>
            </w:r>
            <w:r w:rsidR="009805F0">
              <w:rPr>
                <w:rFonts w:asciiTheme="majorHAnsi" w:eastAsiaTheme="majorEastAsia" w:hAnsiTheme="majorHAnsi" w:cstheme="majorBidi"/>
                <w:sz w:val="36"/>
                <w:szCs w:val="36"/>
              </w:rPr>
              <w:t>GELİŞMELERİ</w:t>
            </w:r>
          </w:p>
        </w:tc>
        <w:tc>
          <w:tcPr>
            <w:tcW w:w="4678" w:type="dxa"/>
          </w:tcPr>
          <w:p w:rsidR="00AD2065" w:rsidRDefault="00AA30D3" w:rsidP="0067335C">
            <w:pPr>
              <w:pStyle w:val="stbilgi"/>
              <w:spacing w:line="276" w:lineRule="auto"/>
              <w:jc w:val="center"/>
              <w:rPr>
                <w:rFonts w:asciiTheme="majorHAnsi" w:eastAsiaTheme="majorEastAsia" w:hAnsiTheme="majorHAnsi" w:cstheme="majorBidi"/>
                <w:b/>
                <w:bCs/>
                <w:color w:val="4F81BD" w:themeColor="accent1"/>
                <w:sz w:val="36"/>
                <w:szCs w:val="36"/>
              </w:rPr>
            </w:pPr>
            <w:r>
              <w:rPr>
                <w:rFonts w:asciiTheme="majorHAnsi" w:eastAsiaTheme="majorEastAsia" w:hAnsiTheme="majorHAnsi" w:cstheme="majorBidi"/>
                <w:bCs/>
                <w:sz w:val="28"/>
                <w:szCs w:val="36"/>
              </w:rPr>
              <w:t>15</w:t>
            </w:r>
            <w:r w:rsidR="00523ED9">
              <w:rPr>
                <w:rFonts w:asciiTheme="majorHAnsi" w:eastAsiaTheme="majorEastAsia" w:hAnsiTheme="majorHAnsi" w:cstheme="majorBidi"/>
                <w:bCs/>
                <w:sz w:val="28"/>
                <w:szCs w:val="36"/>
              </w:rPr>
              <w:t xml:space="preserve"> </w:t>
            </w:r>
            <w:r w:rsidR="0067335C">
              <w:rPr>
                <w:rFonts w:asciiTheme="majorHAnsi" w:eastAsiaTheme="majorEastAsia" w:hAnsiTheme="majorHAnsi" w:cstheme="majorBidi"/>
                <w:bCs/>
                <w:sz w:val="28"/>
                <w:szCs w:val="36"/>
              </w:rPr>
              <w:t>Ocak</w:t>
            </w:r>
            <w:r w:rsidR="002B75B7">
              <w:rPr>
                <w:rFonts w:asciiTheme="majorHAnsi" w:eastAsiaTheme="majorEastAsia" w:hAnsiTheme="majorHAnsi" w:cstheme="majorBidi"/>
                <w:bCs/>
                <w:sz w:val="28"/>
                <w:szCs w:val="36"/>
              </w:rPr>
              <w:t xml:space="preserve"> </w:t>
            </w:r>
            <w:r w:rsidR="00AD2065">
              <w:rPr>
                <w:rFonts w:asciiTheme="majorHAnsi" w:eastAsiaTheme="majorEastAsia" w:hAnsiTheme="majorHAnsi" w:cstheme="majorBidi"/>
                <w:bCs/>
                <w:sz w:val="28"/>
                <w:szCs w:val="36"/>
              </w:rPr>
              <w:t>201</w:t>
            </w:r>
            <w:r w:rsidR="0067335C">
              <w:rPr>
                <w:rFonts w:asciiTheme="majorHAnsi" w:eastAsiaTheme="majorEastAsia" w:hAnsiTheme="majorHAnsi" w:cstheme="majorBidi"/>
                <w:bCs/>
                <w:sz w:val="28"/>
                <w:szCs w:val="36"/>
              </w:rPr>
              <w:t>6</w:t>
            </w:r>
            <w:r w:rsidR="00AD2065">
              <w:rPr>
                <w:rFonts w:asciiTheme="majorHAnsi" w:eastAsiaTheme="majorEastAsia" w:hAnsiTheme="majorHAnsi" w:cstheme="majorBidi"/>
                <w:bCs/>
                <w:sz w:val="28"/>
                <w:szCs w:val="36"/>
              </w:rPr>
              <w:t xml:space="preserve">  </w:t>
            </w:r>
            <w:r w:rsidR="00AD2065">
              <w:rPr>
                <w:rFonts w:asciiTheme="majorHAnsi" w:eastAsiaTheme="majorEastAsia" w:hAnsiTheme="majorHAnsi" w:cstheme="majorBidi"/>
                <w:b/>
                <w:bCs/>
                <w:noProof/>
                <w:color w:val="4F81BD" w:themeColor="accent1"/>
                <w:sz w:val="36"/>
                <w:szCs w:val="36"/>
              </w:rPr>
              <w:drawing>
                <wp:inline distT="0" distB="0" distL="0" distR="0" wp14:anchorId="70164DC5" wp14:editId="22B26A77">
                  <wp:extent cx="892754" cy="533400"/>
                  <wp:effectExtent l="0" t="0" r="0" b="0"/>
                  <wp:docPr id="2" name="Resim 2" descr="C:\Users\asus\Desktop\tepa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esktop\tepav.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92754" cy="533400"/>
                          </a:xfrm>
                          <a:prstGeom prst="rect">
                            <a:avLst/>
                          </a:prstGeom>
                          <a:noFill/>
                          <a:ln>
                            <a:noFill/>
                          </a:ln>
                        </pic:spPr>
                      </pic:pic>
                    </a:graphicData>
                  </a:graphic>
                </wp:inline>
              </w:drawing>
            </w:r>
            <w:r w:rsidR="00AD2065">
              <w:rPr>
                <w:rFonts w:asciiTheme="majorHAnsi" w:eastAsiaTheme="majorEastAsia" w:hAnsiTheme="majorHAnsi" w:cstheme="majorBidi"/>
                <w:bCs/>
                <w:sz w:val="28"/>
                <w:szCs w:val="36"/>
              </w:rPr>
              <w:t xml:space="preserve">              </w:t>
            </w:r>
          </w:p>
        </w:tc>
      </w:tr>
    </w:tbl>
    <w:p w:rsidR="00AD2065" w:rsidRDefault="00AD2065" w:rsidP="00AD2065">
      <w:pPr>
        <w:pStyle w:val="stbilgi"/>
      </w:pPr>
    </w:p>
    <w:p w:rsidR="00AD2065" w:rsidRPr="008C61EB" w:rsidRDefault="00771314" w:rsidP="00635369">
      <w:pPr>
        <w:jc w:val="both"/>
        <w:rPr>
          <w:rFonts w:ascii="Times New Roman" w:hAnsi="Times New Roman" w:cs="Times New Roman"/>
          <w:b/>
        </w:rPr>
      </w:pPr>
      <w:r w:rsidRPr="008C61EB">
        <w:rPr>
          <w:rFonts w:ascii="Times New Roman" w:hAnsi="Times New Roman" w:cs="Times New Roman"/>
          <w:b/>
        </w:rPr>
        <w:t>Kısa vadeli dış borçlara</w:t>
      </w:r>
      <w:r w:rsidR="008C0FFC" w:rsidRPr="008C61EB">
        <w:rPr>
          <w:rFonts w:ascii="Times New Roman" w:hAnsi="Times New Roman" w:cs="Times New Roman"/>
          <w:b/>
        </w:rPr>
        <w:t xml:space="preserve"> ilişkin </w:t>
      </w:r>
      <w:r w:rsidR="0067335C">
        <w:rPr>
          <w:rFonts w:ascii="Times New Roman" w:hAnsi="Times New Roman" w:cs="Times New Roman"/>
          <w:b/>
        </w:rPr>
        <w:t>Kasım</w:t>
      </w:r>
      <w:r w:rsidR="002319EB" w:rsidRPr="008C61EB">
        <w:rPr>
          <w:rFonts w:ascii="Times New Roman" w:hAnsi="Times New Roman" w:cs="Times New Roman"/>
          <w:b/>
        </w:rPr>
        <w:t xml:space="preserve"> </w:t>
      </w:r>
      <w:r w:rsidR="008F0AD9" w:rsidRPr="008C61EB">
        <w:rPr>
          <w:rFonts w:ascii="Times New Roman" w:hAnsi="Times New Roman" w:cs="Times New Roman"/>
          <w:b/>
        </w:rPr>
        <w:t>2015</w:t>
      </w:r>
      <w:r w:rsidR="009805F0" w:rsidRPr="008C61EB">
        <w:rPr>
          <w:rFonts w:ascii="Times New Roman" w:hAnsi="Times New Roman" w:cs="Times New Roman"/>
          <w:b/>
        </w:rPr>
        <w:t xml:space="preserve"> verileri</w:t>
      </w:r>
      <w:r w:rsidR="00EB586D" w:rsidRPr="008C61EB">
        <w:rPr>
          <w:rFonts w:ascii="Times New Roman" w:hAnsi="Times New Roman" w:cs="Times New Roman"/>
          <w:b/>
        </w:rPr>
        <w:t>,</w:t>
      </w:r>
      <w:r w:rsidR="009805F0" w:rsidRPr="008C61EB">
        <w:rPr>
          <w:rFonts w:ascii="Times New Roman" w:hAnsi="Times New Roman" w:cs="Times New Roman"/>
          <w:b/>
        </w:rPr>
        <w:t xml:space="preserve"> </w:t>
      </w:r>
      <w:r w:rsidR="00EF4E45" w:rsidRPr="008C61EB">
        <w:rPr>
          <w:rFonts w:ascii="Times New Roman" w:hAnsi="Times New Roman" w:cs="Times New Roman"/>
          <w:b/>
        </w:rPr>
        <w:t xml:space="preserve">Türkiye </w:t>
      </w:r>
      <w:r w:rsidR="009805F0" w:rsidRPr="008C61EB">
        <w:rPr>
          <w:rFonts w:ascii="Times New Roman" w:hAnsi="Times New Roman" w:cs="Times New Roman"/>
          <w:b/>
        </w:rPr>
        <w:t xml:space="preserve">Cumhuriyet Merkez Bankası (TCMB) tarafından </w:t>
      </w:r>
      <w:r w:rsidR="00B22842" w:rsidRPr="008C61EB">
        <w:rPr>
          <w:rFonts w:ascii="Times New Roman" w:hAnsi="Times New Roman" w:cs="Times New Roman"/>
          <w:b/>
        </w:rPr>
        <w:t>1</w:t>
      </w:r>
      <w:r w:rsidR="0067335C">
        <w:rPr>
          <w:rFonts w:ascii="Times New Roman" w:hAnsi="Times New Roman" w:cs="Times New Roman"/>
          <w:b/>
        </w:rPr>
        <w:t>4</w:t>
      </w:r>
      <w:r w:rsidR="00B22842" w:rsidRPr="008C61EB">
        <w:rPr>
          <w:rFonts w:ascii="Times New Roman" w:hAnsi="Times New Roman" w:cs="Times New Roman"/>
          <w:b/>
        </w:rPr>
        <w:t xml:space="preserve"> </w:t>
      </w:r>
      <w:r w:rsidR="0067335C">
        <w:rPr>
          <w:rFonts w:ascii="Times New Roman" w:hAnsi="Times New Roman" w:cs="Times New Roman"/>
          <w:b/>
        </w:rPr>
        <w:t>Ocak</w:t>
      </w:r>
      <w:r w:rsidR="00C61B29" w:rsidRPr="008C61EB">
        <w:rPr>
          <w:rFonts w:ascii="Times New Roman" w:hAnsi="Times New Roman" w:cs="Times New Roman"/>
          <w:b/>
        </w:rPr>
        <w:t xml:space="preserve"> </w:t>
      </w:r>
      <w:r w:rsidR="00EF4E45" w:rsidRPr="008C61EB">
        <w:rPr>
          <w:rFonts w:ascii="Times New Roman" w:hAnsi="Times New Roman" w:cs="Times New Roman"/>
          <w:b/>
        </w:rPr>
        <w:t>201</w:t>
      </w:r>
      <w:r w:rsidR="0067335C">
        <w:rPr>
          <w:rFonts w:ascii="Times New Roman" w:hAnsi="Times New Roman" w:cs="Times New Roman"/>
          <w:b/>
        </w:rPr>
        <w:t>6</w:t>
      </w:r>
      <w:r w:rsidR="00EF4E45" w:rsidRPr="008C61EB">
        <w:rPr>
          <w:rFonts w:ascii="Times New Roman" w:hAnsi="Times New Roman" w:cs="Times New Roman"/>
          <w:b/>
        </w:rPr>
        <w:t xml:space="preserve"> tarihinde yayımlandı</w:t>
      </w:r>
      <w:r w:rsidR="001768C6" w:rsidRPr="008C61EB">
        <w:rPr>
          <w:rStyle w:val="DipnotBavurusu"/>
          <w:rFonts w:ascii="Times New Roman" w:hAnsi="Times New Roman" w:cs="Times New Roman"/>
          <w:b/>
        </w:rPr>
        <w:footnoteReference w:id="1"/>
      </w:r>
      <w:r w:rsidR="00EF4E45" w:rsidRPr="008C61EB">
        <w:rPr>
          <w:rFonts w:ascii="Times New Roman" w:hAnsi="Times New Roman" w:cs="Times New Roman"/>
          <w:b/>
        </w:rPr>
        <w:t>.</w:t>
      </w:r>
    </w:p>
    <w:p w:rsidR="007D79D8" w:rsidRPr="008C61EB" w:rsidRDefault="00771314" w:rsidP="00635369">
      <w:pPr>
        <w:jc w:val="both"/>
        <w:rPr>
          <w:rFonts w:ascii="Times New Roman" w:hAnsi="Times New Roman" w:cs="Times New Roman"/>
        </w:rPr>
      </w:pPr>
      <w:r w:rsidRPr="008C61EB">
        <w:rPr>
          <w:rFonts w:ascii="Times New Roman" w:hAnsi="Times New Roman" w:cs="Times New Roman"/>
        </w:rPr>
        <w:t>Kısa vadeli dış borçlar</w:t>
      </w:r>
      <w:r w:rsidR="009805F0" w:rsidRPr="008C61EB">
        <w:rPr>
          <w:rFonts w:ascii="Times New Roman" w:hAnsi="Times New Roman" w:cs="Times New Roman"/>
        </w:rPr>
        <w:t xml:space="preserve">, </w:t>
      </w:r>
      <w:r w:rsidRPr="008C61EB">
        <w:rPr>
          <w:rFonts w:ascii="Times New Roman" w:hAnsi="Times New Roman" w:cs="Times New Roman"/>
        </w:rPr>
        <w:t>temel olarak bankaların aylık döviz vaziyeti stokları, özel sektörün yurt dışından sağladığı kredilerin izlendiği veri tabanı, ticari kredilere ilişkin Türkiye İstatistik Kurumu (TÜİK) ithalat verileri ve Merkez Bankası aylık döviz vaziyeti kaynaklarından derlenmektedir.</w:t>
      </w:r>
    </w:p>
    <w:p w:rsidR="009805F0" w:rsidRPr="008C0FFC" w:rsidRDefault="00EB586D" w:rsidP="00635369">
      <w:pPr>
        <w:jc w:val="both"/>
        <w:rPr>
          <w:rFonts w:ascii="Times New Roman" w:hAnsi="Times New Roman" w:cs="Times New Roman"/>
          <w:b/>
        </w:rPr>
      </w:pPr>
      <w:r w:rsidRPr="008C61EB">
        <w:rPr>
          <w:rFonts w:ascii="Times New Roman" w:hAnsi="Times New Roman" w:cs="Times New Roman"/>
          <w:b/>
        </w:rPr>
        <w:t>Buna</w:t>
      </w:r>
      <w:r w:rsidR="002942B2" w:rsidRPr="008C61EB">
        <w:rPr>
          <w:rFonts w:ascii="Times New Roman" w:hAnsi="Times New Roman" w:cs="Times New Roman"/>
          <w:b/>
        </w:rPr>
        <w:t xml:space="preserve"> göre, </w:t>
      </w:r>
      <w:r w:rsidR="00A51EF0" w:rsidRPr="008C61EB">
        <w:rPr>
          <w:rFonts w:ascii="Times New Roman" w:hAnsi="Times New Roman" w:cs="Times New Roman"/>
          <w:b/>
        </w:rPr>
        <w:t xml:space="preserve">kısa </w:t>
      </w:r>
      <w:r w:rsidR="008C0FFC" w:rsidRPr="008C61EB">
        <w:rPr>
          <w:rFonts w:ascii="Times New Roman" w:hAnsi="Times New Roman" w:cs="Times New Roman"/>
          <w:b/>
        </w:rPr>
        <w:t>vadel</w:t>
      </w:r>
      <w:r w:rsidR="00763473" w:rsidRPr="008C61EB">
        <w:rPr>
          <w:rFonts w:ascii="Times New Roman" w:hAnsi="Times New Roman" w:cs="Times New Roman"/>
          <w:b/>
        </w:rPr>
        <w:t xml:space="preserve">i dış borç stoku </w:t>
      </w:r>
      <w:r w:rsidR="006B3796">
        <w:rPr>
          <w:rFonts w:ascii="Times New Roman" w:hAnsi="Times New Roman" w:cs="Times New Roman"/>
          <w:b/>
        </w:rPr>
        <w:t>Kasım</w:t>
      </w:r>
      <w:r w:rsidR="009211FE" w:rsidRPr="008C61EB">
        <w:rPr>
          <w:rFonts w:ascii="Times New Roman" w:hAnsi="Times New Roman" w:cs="Times New Roman"/>
          <w:b/>
        </w:rPr>
        <w:t xml:space="preserve"> </w:t>
      </w:r>
      <w:r w:rsidR="00763473" w:rsidRPr="008C61EB">
        <w:rPr>
          <w:rFonts w:ascii="Times New Roman" w:hAnsi="Times New Roman" w:cs="Times New Roman"/>
          <w:b/>
        </w:rPr>
        <w:t>201</w:t>
      </w:r>
      <w:r w:rsidR="008F0AD9" w:rsidRPr="008C61EB">
        <w:rPr>
          <w:rFonts w:ascii="Times New Roman" w:hAnsi="Times New Roman" w:cs="Times New Roman"/>
          <w:b/>
        </w:rPr>
        <w:t>5</w:t>
      </w:r>
      <w:r w:rsidR="00763473" w:rsidRPr="008C61EB">
        <w:rPr>
          <w:rFonts w:ascii="Times New Roman" w:hAnsi="Times New Roman" w:cs="Times New Roman"/>
          <w:b/>
        </w:rPr>
        <w:t xml:space="preserve"> </w:t>
      </w:r>
      <w:r w:rsidR="0067515A" w:rsidRPr="008C61EB">
        <w:rPr>
          <w:rFonts w:ascii="Times New Roman" w:hAnsi="Times New Roman" w:cs="Times New Roman"/>
          <w:b/>
        </w:rPr>
        <w:t>itibarıyla</w:t>
      </w:r>
      <w:r w:rsidR="00A51EF0" w:rsidRPr="008C61EB">
        <w:rPr>
          <w:rFonts w:ascii="Times New Roman" w:hAnsi="Times New Roman" w:cs="Times New Roman"/>
          <w:b/>
        </w:rPr>
        <w:t xml:space="preserve"> </w:t>
      </w:r>
      <w:r w:rsidR="004368C8" w:rsidRPr="008C61EB">
        <w:rPr>
          <w:rFonts w:ascii="Times New Roman" w:hAnsi="Times New Roman" w:cs="Times New Roman"/>
          <w:b/>
        </w:rPr>
        <w:t xml:space="preserve">2014 yılsonuna göre </w:t>
      </w:r>
      <w:r w:rsidR="00B22842" w:rsidRPr="008C61EB">
        <w:rPr>
          <w:rFonts w:ascii="Times New Roman" w:hAnsi="Times New Roman" w:cs="Times New Roman"/>
          <w:b/>
        </w:rPr>
        <w:t>%</w:t>
      </w:r>
      <w:r w:rsidR="006B3796">
        <w:rPr>
          <w:rFonts w:ascii="Times New Roman" w:hAnsi="Times New Roman" w:cs="Times New Roman"/>
          <w:b/>
        </w:rPr>
        <w:t>12,6</w:t>
      </w:r>
      <w:r w:rsidR="00E2132C" w:rsidRPr="008C61EB">
        <w:rPr>
          <w:rFonts w:ascii="Times New Roman" w:hAnsi="Times New Roman" w:cs="Times New Roman"/>
          <w:b/>
        </w:rPr>
        <w:t xml:space="preserve"> (~</w:t>
      </w:r>
      <w:r w:rsidR="006A0E50" w:rsidRPr="008C61EB">
        <w:rPr>
          <w:rFonts w:ascii="Times New Roman" w:hAnsi="Times New Roman" w:cs="Times New Roman"/>
          <w:b/>
        </w:rPr>
        <w:t xml:space="preserve"> </w:t>
      </w:r>
      <w:r w:rsidR="006B3796">
        <w:rPr>
          <w:rFonts w:ascii="Times New Roman" w:hAnsi="Times New Roman" w:cs="Times New Roman"/>
          <w:b/>
        </w:rPr>
        <w:t>16</w:t>
      </w:r>
      <w:r w:rsidR="00EC5A9D" w:rsidRPr="008C61EB">
        <w:rPr>
          <w:rFonts w:ascii="Times New Roman" w:hAnsi="Times New Roman" w:cs="Times New Roman"/>
          <w:b/>
        </w:rPr>
        <w:t>,</w:t>
      </w:r>
      <w:r w:rsidR="006B3796">
        <w:rPr>
          <w:rFonts w:ascii="Times New Roman" w:hAnsi="Times New Roman" w:cs="Times New Roman"/>
          <w:b/>
        </w:rPr>
        <w:t>7</w:t>
      </w:r>
      <w:r w:rsidR="006A0E50" w:rsidRPr="008C61EB">
        <w:rPr>
          <w:rFonts w:ascii="Times New Roman" w:hAnsi="Times New Roman" w:cs="Times New Roman"/>
          <w:b/>
        </w:rPr>
        <w:t xml:space="preserve"> </w:t>
      </w:r>
      <w:r w:rsidR="004368C8" w:rsidRPr="008C61EB">
        <w:rPr>
          <w:rFonts w:ascii="Times New Roman" w:hAnsi="Times New Roman" w:cs="Times New Roman"/>
          <w:b/>
        </w:rPr>
        <w:t>mily</w:t>
      </w:r>
      <w:r w:rsidR="0056480A" w:rsidRPr="008C61EB">
        <w:rPr>
          <w:rFonts w:ascii="Times New Roman" w:hAnsi="Times New Roman" w:cs="Times New Roman"/>
          <w:b/>
        </w:rPr>
        <w:t>ar ABD doları</w:t>
      </w:r>
      <w:r w:rsidR="00E2132C" w:rsidRPr="008C61EB">
        <w:rPr>
          <w:rFonts w:ascii="Times New Roman" w:hAnsi="Times New Roman" w:cs="Times New Roman"/>
          <w:b/>
        </w:rPr>
        <w:t>)</w:t>
      </w:r>
      <w:r w:rsidR="0056480A" w:rsidRPr="008C61EB">
        <w:rPr>
          <w:rFonts w:ascii="Times New Roman" w:hAnsi="Times New Roman" w:cs="Times New Roman"/>
          <w:b/>
        </w:rPr>
        <w:t xml:space="preserve"> azalmı</w:t>
      </w:r>
      <w:r w:rsidR="004368C8" w:rsidRPr="008C61EB">
        <w:rPr>
          <w:rFonts w:ascii="Times New Roman" w:hAnsi="Times New Roman" w:cs="Times New Roman"/>
          <w:b/>
        </w:rPr>
        <w:t>ş ve</w:t>
      </w:r>
      <w:r w:rsidR="0084432D" w:rsidRPr="008C61EB">
        <w:rPr>
          <w:rFonts w:ascii="Times New Roman" w:hAnsi="Times New Roman" w:cs="Times New Roman"/>
          <w:b/>
        </w:rPr>
        <w:t xml:space="preserve"> </w:t>
      </w:r>
      <w:r w:rsidR="006A0E50" w:rsidRPr="008C61EB">
        <w:rPr>
          <w:rFonts w:ascii="Times New Roman" w:hAnsi="Times New Roman" w:cs="Times New Roman"/>
          <w:b/>
        </w:rPr>
        <w:t xml:space="preserve">yaklaşık </w:t>
      </w:r>
      <w:r w:rsidR="008C0FFC" w:rsidRPr="008C61EB">
        <w:rPr>
          <w:rFonts w:ascii="Times New Roman" w:hAnsi="Times New Roman" w:cs="Times New Roman"/>
          <w:b/>
        </w:rPr>
        <w:t>1</w:t>
      </w:r>
      <w:r w:rsidR="006B3796">
        <w:rPr>
          <w:rFonts w:ascii="Times New Roman" w:hAnsi="Times New Roman" w:cs="Times New Roman"/>
          <w:b/>
        </w:rPr>
        <w:t>16,1</w:t>
      </w:r>
      <w:r w:rsidR="00A51EF0" w:rsidRPr="008C61EB">
        <w:rPr>
          <w:rFonts w:ascii="Times New Roman" w:hAnsi="Times New Roman" w:cs="Times New Roman"/>
          <w:b/>
        </w:rPr>
        <w:t xml:space="preserve"> milyar ABD doları</w:t>
      </w:r>
      <w:r w:rsidR="004368C8" w:rsidRPr="008C61EB">
        <w:rPr>
          <w:rFonts w:ascii="Times New Roman" w:hAnsi="Times New Roman" w:cs="Times New Roman"/>
          <w:b/>
        </w:rPr>
        <w:t xml:space="preserve"> olarak gerçekleşmiştir</w:t>
      </w:r>
      <w:r w:rsidR="00A51EF0" w:rsidRPr="008C61EB">
        <w:rPr>
          <w:rFonts w:ascii="Times New Roman" w:hAnsi="Times New Roman" w:cs="Times New Roman"/>
          <w:b/>
        </w:rPr>
        <w:t xml:space="preserve"> </w:t>
      </w:r>
      <w:r w:rsidR="001F27E9" w:rsidRPr="008C61EB">
        <w:rPr>
          <w:rFonts w:ascii="Times New Roman" w:hAnsi="Times New Roman" w:cs="Times New Roman"/>
          <w:b/>
        </w:rPr>
        <w:t>(Şekil 1).</w:t>
      </w:r>
      <w:r w:rsidR="00F82FEE" w:rsidRPr="008C61EB">
        <w:rPr>
          <w:rFonts w:ascii="Times New Roman" w:hAnsi="Times New Roman" w:cs="Times New Roman"/>
          <w:b/>
        </w:rPr>
        <w:t xml:space="preserve"> </w:t>
      </w:r>
      <w:r w:rsidR="00EC5A9D" w:rsidRPr="008C61EB">
        <w:rPr>
          <w:rFonts w:ascii="Times New Roman" w:hAnsi="Times New Roman" w:cs="Times New Roman"/>
          <w:b/>
        </w:rPr>
        <w:t>Aynı dönemde bankalar kaynaklı kısa vadeli dış borç stoku %</w:t>
      </w:r>
      <w:r w:rsidR="006B3796">
        <w:rPr>
          <w:rFonts w:ascii="Times New Roman" w:hAnsi="Times New Roman" w:cs="Times New Roman"/>
          <w:b/>
        </w:rPr>
        <w:t>17</w:t>
      </w:r>
      <w:r w:rsidR="00EC5A9D" w:rsidRPr="008C61EB">
        <w:rPr>
          <w:rFonts w:ascii="Times New Roman" w:hAnsi="Times New Roman" w:cs="Times New Roman"/>
          <w:b/>
        </w:rPr>
        <w:t>,</w:t>
      </w:r>
      <w:r w:rsidR="006B3796">
        <w:rPr>
          <w:rFonts w:ascii="Times New Roman" w:hAnsi="Times New Roman" w:cs="Times New Roman"/>
          <w:b/>
        </w:rPr>
        <w:t>3</w:t>
      </w:r>
      <w:r w:rsidR="00EC5A9D" w:rsidRPr="008C61EB">
        <w:rPr>
          <w:rFonts w:ascii="Times New Roman" w:hAnsi="Times New Roman" w:cs="Times New Roman"/>
          <w:b/>
        </w:rPr>
        <w:t xml:space="preserve"> azalarak </w:t>
      </w:r>
      <w:r w:rsidR="006B3796">
        <w:rPr>
          <w:rFonts w:ascii="Times New Roman" w:hAnsi="Times New Roman" w:cs="Times New Roman"/>
          <w:b/>
        </w:rPr>
        <w:t>79</w:t>
      </w:r>
      <w:r w:rsidR="00EC5A9D" w:rsidRPr="008C61EB">
        <w:rPr>
          <w:rFonts w:ascii="Times New Roman" w:hAnsi="Times New Roman" w:cs="Times New Roman"/>
          <w:b/>
        </w:rPr>
        <w:t>,</w:t>
      </w:r>
      <w:r w:rsidR="00762A9A">
        <w:rPr>
          <w:rFonts w:ascii="Times New Roman" w:hAnsi="Times New Roman" w:cs="Times New Roman"/>
          <w:b/>
        </w:rPr>
        <w:t>3</w:t>
      </w:r>
      <w:r w:rsidR="00EC5A9D" w:rsidRPr="008C61EB">
        <w:rPr>
          <w:rFonts w:ascii="Times New Roman" w:hAnsi="Times New Roman" w:cs="Times New Roman"/>
          <w:b/>
        </w:rPr>
        <w:t xml:space="preserve"> milyar ABD dolarına, diğer sektörler kaynaklı kısa vadeli dış borç stoku da %</w:t>
      </w:r>
      <w:r w:rsidR="006B3796">
        <w:rPr>
          <w:rFonts w:ascii="Times New Roman" w:hAnsi="Times New Roman" w:cs="Times New Roman"/>
          <w:b/>
        </w:rPr>
        <w:t>0,1</w:t>
      </w:r>
      <w:r w:rsidR="00EC5A9D" w:rsidRPr="008C61EB">
        <w:rPr>
          <w:rFonts w:ascii="Times New Roman" w:hAnsi="Times New Roman" w:cs="Times New Roman"/>
          <w:b/>
        </w:rPr>
        <w:t xml:space="preserve"> </w:t>
      </w:r>
      <w:r w:rsidR="006B3796">
        <w:rPr>
          <w:rFonts w:ascii="Times New Roman" w:hAnsi="Times New Roman" w:cs="Times New Roman"/>
          <w:b/>
        </w:rPr>
        <w:t>artarak 36,7</w:t>
      </w:r>
      <w:r w:rsidR="00EC5A9D" w:rsidRPr="008C61EB">
        <w:rPr>
          <w:rFonts w:ascii="Times New Roman" w:hAnsi="Times New Roman" w:cs="Times New Roman"/>
          <w:b/>
        </w:rPr>
        <w:t xml:space="preserve"> milyar ABD dolarına gerilemiştir.</w:t>
      </w:r>
    </w:p>
    <w:p w:rsidR="008C0FFC" w:rsidRDefault="00537A36" w:rsidP="00635369">
      <w:pPr>
        <w:jc w:val="both"/>
        <w:rPr>
          <w:rFonts w:ascii="Times New Roman" w:hAnsi="Times New Roman" w:cs="Times New Roman"/>
        </w:rPr>
      </w:pPr>
      <w:r w:rsidRPr="008C0FFC">
        <w:rPr>
          <w:rFonts w:ascii="Times New Roman" w:hAnsi="Times New Roman" w:cs="Times New Roman"/>
        </w:rPr>
        <w:t>Şekil 1: Kısa Vade</w:t>
      </w:r>
      <w:r w:rsidR="00C61B29" w:rsidRPr="008C0FFC">
        <w:rPr>
          <w:rFonts w:ascii="Times New Roman" w:hAnsi="Times New Roman" w:cs="Times New Roman"/>
        </w:rPr>
        <w:t>li Dış Borç Stoku (1990:Q1-</w:t>
      </w:r>
      <w:r w:rsidR="00E2132C">
        <w:rPr>
          <w:rFonts w:ascii="Times New Roman" w:hAnsi="Times New Roman" w:cs="Times New Roman"/>
        </w:rPr>
        <w:t xml:space="preserve"> </w:t>
      </w:r>
      <w:r w:rsidR="006B3796">
        <w:rPr>
          <w:rFonts w:ascii="Times New Roman" w:hAnsi="Times New Roman" w:cs="Times New Roman"/>
        </w:rPr>
        <w:t>Kasım</w:t>
      </w:r>
      <w:r w:rsidR="00762A9A">
        <w:rPr>
          <w:rFonts w:ascii="Times New Roman" w:hAnsi="Times New Roman" w:cs="Times New Roman"/>
        </w:rPr>
        <w:t xml:space="preserve"> 2015</w:t>
      </w:r>
      <w:r w:rsidR="00763473">
        <w:rPr>
          <w:rFonts w:ascii="Times New Roman" w:hAnsi="Times New Roman" w:cs="Times New Roman"/>
        </w:rPr>
        <w:t>, Milyon ABD Doları</w:t>
      </w:r>
      <w:r w:rsidR="008C0FFC">
        <w:rPr>
          <w:rFonts w:ascii="Times New Roman" w:hAnsi="Times New Roman" w:cs="Times New Roman"/>
        </w:rPr>
        <w:t>)</w:t>
      </w:r>
    </w:p>
    <w:p w:rsidR="00B22842" w:rsidRDefault="006B3796" w:rsidP="00356CFC">
      <w:pPr>
        <w:spacing w:line="240" w:lineRule="auto"/>
        <w:jc w:val="both"/>
        <w:rPr>
          <w:noProof/>
        </w:rPr>
      </w:pPr>
      <w:r w:rsidRPr="006B3796">
        <w:rPr>
          <w:noProof/>
        </w:rPr>
        <w:drawing>
          <wp:inline distT="0" distB="0" distL="0" distR="0" wp14:anchorId="57A990E5" wp14:editId="1F287A95">
            <wp:extent cx="5741043" cy="375421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41305" cy="3754382"/>
                    </a:xfrm>
                    <a:prstGeom prst="rect">
                      <a:avLst/>
                    </a:prstGeom>
                    <a:noFill/>
                    <a:ln>
                      <a:noFill/>
                    </a:ln>
                  </pic:spPr>
                </pic:pic>
              </a:graphicData>
            </a:graphic>
          </wp:inline>
        </w:drawing>
      </w:r>
    </w:p>
    <w:p w:rsidR="00356CFC" w:rsidRPr="003220FE" w:rsidRDefault="000D6E64" w:rsidP="003220FE">
      <w:pPr>
        <w:spacing w:line="240" w:lineRule="auto"/>
        <w:jc w:val="both"/>
        <w:rPr>
          <w:rFonts w:ascii="Times New Roman" w:hAnsi="Times New Roman" w:cs="Times New Roman"/>
          <w:sz w:val="18"/>
          <w:szCs w:val="18"/>
        </w:rPr>
      </w:pPr>
      <w:r w:rsidRPr="00356CFC">
        <w:rPr>
          <w:rFonts w:ascii="Times New Roman" w:hAnsi="Times New Roman" w:cs="Times New Roman"/>
          <w:sz w:val="18"/>
          <w:szCs w:val="18"/>
        </w:rPr>
        <w:t>Kaynak: TCMB</w:t>
      </w:r>
    </w:p>
    <w:p w:rsidR="00B80B7E" w:rsidRPr="008C61EB" w:rsidRDefault="0080671C" w:rsidP="00635369">
      <w:pPr>
        <w:jc w:val="both"/>
        <w:rPr>
          <w:rFonts w:ascii="Times New Roman" w:hAnsi="Times New Roman" w:cs="Times New Roman"/>
        </w:rPr>
      </w:pPr>
      <w:r>
        <w:rPr>
          <w:rFonts w:ascii="Times New Roman" w:hAnsi="Times New Roman" w:cs="Times New Roman"/>
        </w:rPr>
        <w:lastRenderedPageBreak/>
        <w:t>K</w:t>
      </w:r>
      <w:r w:rsidR="006B3796">
        <w:rPr>
          <w:rFonts w:ascii="Times New Roman" w:hAnsi="Times New Roman" w:cs="Times New Roman"/>
        </w:rPr>
        <w:t>ısa vadeli dış borç stokunun %68</w:t>
      </w:r>
      <w:r w:rsidR="00DD0C6D" w:rsidRPr="008C61EB">
        <w:rPr>
          <w:rFonts w:ascii="Times New Roman" w:hAnsi="Times New Roman" w:cs="Times New Roman"/>
        </w:rPr>
        <w:t>,</w:t>
      </w:r>
      <w:r w:rsidR="006B3796">
        <w:rPr>
          <w:rFonts w:ascii="Times New Roman" w:hAnsi="Times New Roman" w:cs="Times New Roman"/>
        </w:rPr>
        <w:t>3</w:t>
      </w:r>
      <w:r w:rsidR="00DD0C6D" w:rsidRPr="008C61EB">
        <w:rPr>
          <w:rFonts w:ascii="Times New Roman" w:hAnsi="Times New Roman" w:cs="Times New Roman"/>
        </w:rPr>
        <w:t>’</w:t>
      </w:r>
      <w:r w:rsidR="006B3796">
        <w:rPr>
          <w:rFonts w:ascii="Times New Roman" w:hAnsi="Times New Roman" w:cs="Times New Roman"/>
        </w:rPr>
        <w:t>ü</w:t>
      </w:r>
      <w:r w:rsidR="00DD0C6D" w:rsidRPr="008C61EB">
        <w:rPr>
          <w:rFonts w:ascii="Times New Roman" w:hAnsi="Times New Roman" w:cs="Times New Roman"/>
        </w:rPr>
        <w:t xml:space="preserve"> bankalar kaynaklı borçlardan oluşmaktadır. Bankalar kaynaklı borçların %</w:t>
      </w:r>
      <w:r w:rsidR="006B3796">
        <w:rPr>
          <w:rFonts w:ascii="Times New Roman" w:hAnsi="Times New Roman" w:cs="Times New Roman"/>
        </w:rPr>
        <w:t>30,2’si</w:t>
      </w:r>
      <w:r w:rsidR="00DD0C6D" w:rsidRPr="008C61EB">
        <w:rPr>
          <w:rFonts w:ascii="Times New Roman" w:hAnsi="Times New Roman" w:cs="Times New Roman"/>
        </w:rPr>
        <w:t xml:space="preserve"> ise krediler oluşturmaktadır. Bankaların yurt dışından kullandıkları kısa vadeli krediler 2015 yılı </w:t>
      </w:r>
      <w:r w:rsidR="006B3796">
        <w:rPr>
          <w:rFonts w:ascii="Times New Roman" w:hAnsi="Times New Roman" w:cs="Times New Roman"/>
        </w:rPr>
        <w:t>Kasım</w:t>
      </w:r>
      <w:r w:rsidR="00DD0C6D" w:rsidRPr="008C61EB">
        <w:rPr>
          <w:rFonts w:ascii="Times New Roman" w:hAnsi="Times New Roman" w:cs="Times New Roman"/>
        </w:rPr>
        <w:t xml:space="preserve"> sonu itibarıyla</w:t>
      </w:r>
      <w:r w:rsidR="006B3796">
        <w:rPr>
          <w:rFonts w:ascii="Times New Roman" w:hAnsi="Times New Roman" w:cs="Times New Roman"/>
        </w:rPr>
        <w:t xml:space="preserve"> yaklaşık 23,9</w:t>
      </w:r>
      <w:r w:rsidR="00DD0C6D" w:rsidRPr="008C61EB">
        <w:rPr>
          <w:rFonts w:ascii="Times New Roman" w:hAnsi="Times New Roman" w:cs="Times New Roman"/>
        </w:rPr>
        <w:t xml:space="preserve"> milyar ABD doları olarak gerçekleşmiştir. Bu rakam, kısa vadeli kredilerde 2</w:t>
      </w:r>
      <w:r w:rsidR="00501B0C">
        <w:rPr>
          <w:rFonts w:ascii="Times New Roman" w:hAnsi="Times New Roman" w:cs="Times New Roman"/>
        </w:rPr>
        <w:t>014 yılsonuna göre %50</w:t>
      </w:r>
      <w:r w:rsidR="00DD0C6D" w:rsidRPr="008C61EB">
        <w:rPr>
          <w:rFonts w:ascii="Times New Roman" w:hAnsi="Times New Roman" w:cs="Times New Roman"/>
        </w:rPr>
        <w:t>,</w:t>
      </w:r>
      <w:r w:rsidR="00501B0C">
        <w:rPr>
          <w:rFonts w:ascii="Times New Roman" w:hAnsi="Times New Roman" w:cs="Times New Roman"/>
        </w:rPr>
        <w:t>4</w:t>
      </w:r>
      <w:r w:rsidR="00DD0C6D" w:rsidRPr="008C61EB">
        <w:rPr>
          <w:rFonts w:ascii="Times New Roman" w:hAnsi="Times New Roman" w:cs="Times New Roman"/>
        </w:rPr>
        <w:t>’l</w:t>
      </w:r>
      <w:r w:rsidR="003220FE">
        <w:rPr>
          <w:rFonts w:ascii="Times New Roman" w:hAnsi="Times New Roman" w:cs="Times New Roman"/>
        </w:rPr>
        <w:t>ü</w:t>
      </w:r>
      <w:r w:rsidR="00DD0C6D" w:rsidRPr="008C61EB">
        <w:rPr>
          <w:rFonts w:ascii="Times New Roman" w:hAnsi="Times New Roman" w:cs="Times New Roman"/>
        </w:rPr>
        <w:t>k bir daralma yaşandığı anlamına gelmektedir. Aynı dönemde yurt dışı yerleşi</w:t>
      </w:r>
      <w:r w:rsidR="00192081" w:rsidRPr="008C61EB">
        <w:rPr>
          <w:rFonts w:ascii="Times New Roman" w:hAnsi="Times New Roman" w:cs="Times New Roman"/>
        </w:rPr>
        <w:t xml:space="preserve">klerin döviz tevdiat hesabı, banka mevduatları ve </w:t>
      </w:r>
      <w:r w:rsidR="00DD0C6D" w:rsidRPr="008C61EB">
        <w:rPr>
          <w:rFonts w:ascii="Times New Roman" w:hAnsi="Times New Roman" w:cs="Times New Roman"/>
        </w:rPr>
        <w:t>TL cinsinden mevduatları, s</w:t>
      </w:r>
      <w:r w:rsidR="003220FE">
        <w:rPr>
          <w:rFonts w:ascii="Times New Roman" w:hAnsi="Times New Roman" w:cs="Times New Roman"/>
        </w:rPr>
        <w:t>ır</w:t>
      </w:r>
      <w:r w:rsidR="00501B0C">
        <w:rPr>
          <w:rFonts w:ascii="Times New Roman" w:hAnsi="Times New Roman" w:cs="Times New Roman"/>
        </w:rPr>
        <w:t>asıyla, %14,1, %18,0</w:t>
      </w:r>
      <w:r w:rsidR="00192081" w:rsidRPr="008C61EB">
        <w:rPr>
          <w:rFonts w:ascii="Times New Roman" w:hAnsi="Times New Roman" w:cs="Times New Roman"/>
        </w:rPr>
        <w:t xml:space="preserve"> </w:t>
      </w:r>
      <w:r w:rsidR="00DD0C6D" w:rsidRPr="008C61EB">
        <w:rPr>
          <w:rFonts w:ascii="Times New Roman" w:hAnsi="Times New Roman" w:cs="Times New Roman"/>
        </w:rPr>
        <w:t>ve %</w:t>
      </w:r>
      <w:r w:rsidR="00501B0C">
        <w:rPr>
          <w:rFonts w:ascii="Times New Roman" w:hAnsi="Times New Roman" w:cs="Times New Roman"/>
        </w:rPr>
        <w:t>15,4</w:t>
      </w:r>
      <w:r w:rsidR="00192081" w:rsidRPr="008C61EB">
        <w:rPr>
          <w:rFonts w:ascii="Times New Roman" w:hAnsi="Times New Roman" w:cs="Times New Roman"/>
        </w:rPr>
        <w:t xml:space="preserve"> oranında artmıştır </w:t>
      </w:r>
      <w:r w:rsidR="00DD0C6D" w:rsidRPr="008C61EB">
        <w:rPr>
          <w:rFonts w:ascii="Times New Roman" w:hAnsi="Times New Roman" w:cs="Times New Roman"/>
        </w:rPr>
        <w:t>(Tablo 1).</w:t>
      </w:r>
    </w:p>
    <w:p w:rsidR="007D79D8" w:rsidRPr="008C0FFC" w:rsidRDefault="007D79D8" w:rsidP="00635369">
      <w:pPr>
        <w:jc w:val="both"/>
        <w:rPr>
          <w:rFonts w:ascii="Times New Roman" w:hAnsi="Times New Roman" w:cs="Times New Roman"/>
        </w:rPr>
      </w:pPr>
      <w:r w:rsidRPr="008C61EB">
        <w:rPr>
          <w:rFonts w:ascii="Times New Roman" w:hAnsi="Times New Roman" w:cs="Times New Roman"/>
        </w:rPr>
        <w:t>Diğer sektörlerin yurt</w:t>
      </w:r>
      <w:r w:rsidR="005C23EE" w:rsidRPr="008C61EB">
        <w:rPr>
          <w:rFonts w:ascii="Times New Roman" w:hAnsi="Times New Roman" w:cs="Times New Roman"/>
        </w:rPr>
        <w:t xml:space="preserve"> dışından sağladığı kısa vadeli borçlar</w:t>
      </w:r>
      <w:r w:rsidRPr="008C61EB">
        <w:rPr>
          <w:rFonts w:ascii="Times New Roman" w:hAnsi="Times New Roman" w:cs="Times New Roman"/>
        </w:rPr>
        <w:t xml:space="preserve"> ise </w:t>
      </w:r>
      <w:r w:rsidR="004E1F2F" w:rsidRPr="008C61EB">
        <w:rPr>
          <w:rFonts w:ascii="Times New Roman" w:hAnsi="Times New Roman" w:cs="Times New Roman"/>
        </w:rPr>
        <w:t>201</w:t>
      </w:r>
      <w:r w:rsidR="00035D1E" w:rsidRPr="008C61EB">
        <w:rPr>
          <w:rFonts w:ascii="Times New Roman" w:hAnsi="Times New Roman" w:cs="Times New Roman"/>
        </w:rPr>
        <w:t>4</w:t>
      </w:r>
      <w:r w:rsidR="004E1F2F" w:rsidRPr="008C61EB">
        <w:rPr>
          <w:rFonts w:ascii="Times New Roman" w:hAnsi="Times New Roman" w:cs="Times New Roman"/>
        </w:rPr>
        <w:t xml:space="preserve"> yılsonuna</w:t>
      </w:r>
      <w:r w:rsidRPr="008C61EB">
        <w:rPr>
          <w:rFonts w:ascii="Times New Roman" w:hAnsi="Times New Roman" w:cs="Times New Roman"/>
        </w:rPr>
        <w:t xml:space="preserve"> göre </w:t>
      </w:r>
      <w:r w:rsidR="004E1F2F" w:rsidRPr="008C61EB">
        <w:rPr>
          <w:rFonts w:ascii="Times New Roman" w:hAnsi="Times New Roman" w:cs="Times New Roman"/>
        </w:rPr>
        <w:t>%</w:t>
      </w:r>
      <w:r w:rsidR="00501B0C">
        <w:rPr>
          <w:rFonts w:ascii="Times New Roman" w:hAnsi="Times New Roman" w:cs="Times New Roman"/>
        </w:rPr>
        <w:t>0,1</w:t>
      </w:r>
      <w:r w:rsidR="00412381" w:rsidRPr="008C61EB">
        <w:rPr>
          <w:rFonts w:ascii="Times New Roman" w:hAnsi="Times New Roman" w:cs="Times New Roman"/>
        </w:rPr>
        <w:t xml:space="preserve"> oranında </w:t>
      </w:r>
      <w:r w:rsidR="004D3B1B" w:rsidRPr="008C61EB">
        <w:rPr>
          <w:rFonts w:ascii="Times New Roman" w:hAnsi="Times New Roman" w:cs="Times New Roman"/>
        </w:rPr>
        <w:t>a</w:t>
      </w:r>
      <w:r w:rsidR="00501B0C">
        <w:rPr>
          <w:rFonts w:ascii="Times New Roman" w:hAnsi="Times New Roman" w:cs="Times New Roman"/>
        </w:rPr>
        <w:t>rtarak 36,7</w:t>
      </w:r>
      <w:r w:rsidR="00425F33" w:rsidRPr="008C61EB">
        <w:rPr>
          <w:rFonts w:ascii="Times New Roman" w:hAnsi="Times New Roman" w:cs="Times New Roman"/>
        </w:rPr>
        <w:t xml:space="preserve"> milyar ABD doları seviyesinde gerçekleşmiştir.</w:t>
      </w:r>
      <w:r w:rsidR="00425F33">
        <w:rPr>
          <w:rFonts w:ascii="Times New Roman" w:hAnsi="Times New Roman" w:cs="Times New Roman"/>
        </w:rPr>
        <w:t xml:space="preserve"> </w:t>
      </w:r>
    </w:p>
    <w:p w:rsidR="00B80B7E" w:rsidRDefault="00B80B7E" w:rsidP="00635369">
      <w:pPr>
        <w:jc w:val="both"/>
        <w:rPr>
          <w:rFonts w:ascii="Times New Roman" w:hAnsi="Times New Roman" w:cs="Times New Roman"/>
        </w:rPr>
      </w:pPr>
      <w:r w:rsidRPr="008C0FFC">
        <w:rPr>
          <w:rFonts w:ascii="Times New Roman" w:hAnsi="Times New Roman" w:cs="Times New Roman"/>
        </w:rPr>
        <w:t>Tablo 1: Kısa Vadeli</w:t>
      </w:r>
      <w:r w:rsidR="00591547" w:rsidRPr="008C0FFC">
        <w:rPr>
          <w:rFonts w:ascii="Times New Roman" w:hAnsi="Times New Roman" w:cs="Times New Roman"/>
        </w:rPr>
        <w:t xml:space="preserve"> </w:t>
      </w:r>
      <w:r w:rsidR="00DA7BAB">
        <w:rPr>
          <w:rFonts w:ascii="Times New Roman" w:hAnsi="Times New Roman" w:cs="Times New Roman"/>
        </w:rPr>
        <w:t>Dış Borç Stoku (2012:Q1-</w:t>
      </w:r>
      <w:r w:rsidR="00B86FB5">
        <w:rPr>
          <w:rFonts w:ascii="Times New Roman" w:hAnsi="Times New Roman" w:cs="Times New Roman"/>
        </w:rPr>
        <w:t xml:space="preserve"> </w:t>
      </w:r>
      <w:r w:rsidR="00501B0C">
        <w:rPr>
          <w:rFonts w:ascii="Times New Roman" w:hAnsi="Times New Roman" w:cs="Times New Roman"/>
        </w:rPr>
        <w:t>Kasım</w:t>
      </w:r>
      <w:r w:rsidR="00990FF7">
        <w:rPr>
          <w:rFonts w:ascii="Times New Roman" w:hAnsi="Times New Roman" w:cs="Times New Roman"/>
        </w:rPr>
        <w:t xml:space="preserve"> </w:t>
      </w:r>
      <w:r w:rsidR="00877913">
        <w:rPr>
          <w:rFonts w:ascii="Times New Roman" w:hAnsi="Times New Roman" w:cs="Times New Roman"/>
        </w:rPr>
        <w:t>2015</w:t>
      </w:r>
      <w:r w:rsidR="002D3475">
        <w:rPr>
          <w:rFonts w:ascii="Times New Roman" w:hAnsi="Times New Roman" w:cs="Times New Roman"/>
        </w:rPr>
        <w:t>, Milyon ABD Doları</w:t>
      </w:r>
      <w:r w:rsidR="00323271">
        <w:rPr>
          <w:rFonts w:ascii="Times New Roman" w:hAnsi="Times New Roman" w:cs="Times New Roman"/>
        </w:rPr>
        <w:t>)</w:t>
      </w:r>
    </w:p>
    <w:p w:rsidR="00EC5A9D" w:rsidRDefault="00AA30D3" w:rsidP="00356CFC">
      <w:pPr>
        <w:jc w:val="both"/>
        <w:rPr>
          <w:noProof/>
        </w:rPr>
      </w:pPr>
      <w:r w:rsidRPr="00AA30D3">
        <w:rPr>
          <w:noProof/>
        </w:rPr>
        <w:drawing>
          <wp:inline distT="0" distB="0" distL="0" distR="0" wp14:anchorId="2EA98AE5" wp14:editId="39424CE2">
            <wp:extent cx="5972810" cy="1691339"/>
            <wp:effectExtent l="0" t="0" r="0" b="4445"/>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72810" cy="1691339"/>
                    </a:xfrm>
                    <a:prstGeom prst="rect">
                      <a:avLst/>
                    </a:prstGeom>
                    <a:noFill/>
                    <a:ln>
                      <a:noFill/>
                    </a:ln>
                  </pic:spPr>
                </pic:pic>
              </a:graphicData>
            </a:graphic>
          </wp:inline>
        </w:drawing>
      </w:r>
    </w:p>
    <w:p w:rsidR="006A687D" w:rsidRPr="006A0E50" w:rsidRDefault="006A687D" w:rsidP="00356CFC">
      <w:pPr>
        <w:jc w:val="both"/>
        <w:rPr>
          <w:noProof/>
        </w:rPr>
      </w:pPr>
      <w:r w:rsidRPr="00356CFC">
        <w:rPr>
          <w:rFonts w:ascii="Times New Roman" w:hAnsi="Times New Roman" w:cs="Times New Roman"/>
          <w:sz w:val="18"/>
          <w:szCs w:val="18"/>
        </w:rPr>
        <w:t>Kaynak: TCMB</w:t>
      </w:r>
    </w:p>
    <w:p w:rsidR="006A687D" w:rsidRPr="008C61EB" w:rsidRDefault="00412381" w:rsidP="00635369">
      <w:pPr>
        <w:jc w:val="both"/>
        <w:rPr>
          <w:rFonts w:ascii="Times New Roman" w:hAnsi="Times New Roman" w:cs="Times New Roman"/>
        </w:rPr>
      </w:pPr>
      <w:r w:rsidRPr="008C61EB">
        <w:rPr>
          <w:rFonts w:ascii="Times New Roman" w:hAnsi="Times New Roman" w:cs="Times New Roman"/>
        </w:rPr>
        <w:t xml:space="preserve">Kısa vadeli dış borç stokunun borçlu bazında dağılımı incelendiğinde, tamamı kamu bankalarından </w:t>
      </w:r>
      <w:r w:rsidR="00DC0D39" w:rsidRPr="008C61EB">
        <w:rPr>
          <w:rFonts w:ascii="Times New Roman" w:hAnsi="Times New Roman" w:cs="Times New Roman"/>
        </w:rPr>
        <w:t>oluşan kamu sektörünün borcunun</w:t>
      </w:r>
      <w:r w:rsidR="0020149A">
        <w:rPr>
          <w:rFonts w:ascii="Times New Roman" w:hAnsi="Times New Roman" w:cs="Times New Roman"/>
        </w:rPr>
        <w:t xml:space="preserve"> </w:t>
      </w:r>
      <w:r w:rsidR="00D11DCF">
        <w:rPr>
          <w:rFonts w:ascii="Times New Roman" w:hAnsi="Times New Roman" w:cs="Times New Roman"/>
        </w:rPr>
        <w:t>Kasım</w:t>
      </w:r>
      <w:r w:rsidR="00E14C00" w:rsidRPr="008C61EB">
        <w:rPr>
          <w:rFonts w:ascii="Times New Roman" w:hAnsi="Times New Roman" w:cs="Times New Roman"/>
        </w:rPr>
        <w:t xml:space="preserve"> </w:t>
      </w:r>
      <w:r w:rsidR="006C2C84" w:rsidRPr="008C61EB">
        <w:rPr>
          <w:rFonts w:ascii="Times New Roman" w:hAnsi="Times New Roman" w:cs="Times New Roman"/>
        </w:rPr>
        <w:t>2015</w:t>
      </w:r>
      <w:r w:rsidR="00CD1186" w:rsidRPr="008C61EB">
        <w:rPr>
          <w:rFonts w:ascii="Times New Roman" w:hAnsi="Times New Roman" w:cs="Times New Roman"/>
        </w:rPr>
        <w:t xml:space="preserve"> itibarıyla, </w:t>
      </w:r>
      <w:r w:rsidR="006C2C84" w:rsidRPr="008C61EB">
        <w:rPr>
          <w:rFonts w:ascii="Times New Roman" w:hAnsi="Times New Roman" w:cs="Times New Roman"/>
        </w:rPr>
        <w:t>2014</w:t>
      </w:r>
      <w:r w:rsidRPr="008C61EB">
        <w:rPr>
          <w:rFonts w:ascii="Times New Roman" w:hAnsi="Times New Roman" w:cs="Times New Roman"/>
        </w:rPr>
        <w:t xml:space="preserve"> yıl</w:t>
      </w:r>
      <w:r w:rsidR="00C929E3" w:rsidRPr="008C61EB">
        <w:rPr>
          <w:rFonts w:ascii="Times New Roman" w:hAnsi="Times New Roman" w:cs="Times New Roman"/>
        </w:rPr>
        <w:t>sonuna göre</w:t>
      </w:r>
      <w:r w:rsidR="005F460B" w:rsidRPr="008C61EB">
        <w:rPr>
          <w:rFonts w:ascii="Times New Roman" w:hAnsi="Times New Roman" w:cs="Times New Roman"/>
        </w:rPr>
        <w:t xml:space="preserve"> %</w:t>
      </w:r>
      <w:r w:rsidR="00D11DCF">
        <w:rPr>
          <w:rFonts w:ascii="Times New Roman" w:hAnsi="Times New Roman" w:cs="Times New Roman"/>
        </w:rPr>
        <w:t>15</w:t>
      </w:r>
      <w:r w:rsidR="00B54FC8" w:rsidRPr="008C61EB">
        <w:rPr>
          <w:rFonts w:ascii="Times New Roman" w:hAnsi="Times New Roman" w:cs="Times New Roman"/>
        </w:rPr>
        <w:t>,</w:t>
      </w:r>
      <w:r w:rsidR="00D11DCF">
        <w:rPr>
          <w:rFonts w:ascii="Times New Roman" w:hAnsi="Times New Roman" w:cs="Times New Roman"/>
        </w:rPr>
        <w:t>4</w:t>
      </w:r>
      <w:r w:rsidR="00481D00" w:rsidRPr="008C61EB">
        <w:rPr>
          <w:rFonts w:ascii="Times New Roman" w:hAnsi="Times New Roman" w:cs="Times New Roman"/>
        </w:rPr>
        <w:t xml:space="preserve"> oranında </w:t>
      </w:r>
      <w:r w:rsidRPr="008C61EB">
        <w:rPr>
          <w:rFonts w:ascii="Times New Roman" w:hAnsi="Times New Roman" w:cs="Times New Roman"/>
        </w:rPr>
        <w:t>a</w:t>
      </w:r>
      <w:r w:rsidR="006C2C84" w:rsidRPr="008C61EB">
        <w:rPr>
          <w:rFonts w:ascii="Times New Roman" w:hAnsi="Times New Roman" w:cs="Times New Roman"/>
        </w:rPr>
        <w:t xml:space="preserve">zaldığı </w:t>
      </w:r>
      <w:r w:rsidRPr="008C61EB">
        <w:rPr>
          <w:rFonts w:ascii="Times New Roman" w:hAnsi="Times New Roman" w:cs="Times New Roman"/>
        </w:rPr>
        <w:t>ve 1</w:t>
      </w:r>
      <w:r w:rsidR="00E96142" w:rsidRPr="008C61EB">
        <w:rPr>
          <w:rFonts w:ascii="Times New Roman" w:hAnsi="Times New Roman" w:cs="Times New Roman"/>
        </w:rPr>
        <w:t>5</w:t>
      </w:r>
      <w:r w:rsidR="00B54FC8" w:rsidRPr="008C61EB">
        <w:rPr>
          <w:rFonts w:ascii="Times New Roman" w:hAnsi="Times New Roman" w:cs="Times New Roman"/>
        </w:rPr>
        <w:t>,</w:t>
      </w:r>
      <w:r w:rsidR="00D11DCF">
        <w:rPr>
          <w:rFonts w:ascii="Times New Roman" w:hAnsi="Times New Roman" w:cs="Times New Roman"/>
        </w:rPr>
        <w:t>1</w:t>
      </w:r>
      <w:r w:rsidRPr="008C61EB">
        <w:rPr>
          <w:rFonts w:ascii="Times New Roman" w:hAnsi="Times New Roman" w:cs="Times New Roman"/>
        </w:rPr>
        <w:t xml:space="preserve"> milyar ABD dolarına </w:t>
      </w:r>
      <w:r w:rsidR="006C2C84" w:rsidRPr="008C61EB">
        <w:rPr>
          <w:rFonts w:ascii="Times New Roman" w:hAnsi="Times New Roman" w:cs="Times New Roman"/>
        </w:rPr>
        <w:t>gerilediği</w:t>
      </w:r>
      <w:r w:rsidRPr="008C61EB">
        <w:rPr>
          <w:rFonts w:ascii="Times New Roman" w:hAnsi="Times New Roman" w:cs="Times New Roman"/>
        </w:rPr>
        <w:t xml:space="preserve"> görülmektedir. </w:t>
      </w:r>
      <w:r w:rsidR="00CD1186" w:rsidRPr="008C61EB">
        <w:rPr>
          <w:rFonts w:ascii="Times New Roman" w:hAnsi="Times New Roman" w:cs="Times New Roman"/>
        </w:rPr>
        <w:t>K</w:t>
      </w:r>
      <w:r w:rsidR="00F11CCC" w:rsidRPr="008C61EB">
        <w:rPr>
          <w:rFonts w:ascii="Times New Roman" w:hAnsi="Times New Roman" w:cs="Times New Roman"/>
        </w:rPr>
        <w:t xml:space="preserve">ısa </w:t>
      </w:r>
      <w:r w:rsidR="00E14C00" w:rsidRPr="008C61EB">
        <w:rPr>
          <w:rFonts w:ascii="Times New Roman" w:hAnsi="Times New Roman" w:cs="Times New Roman"/>
        </w:rPr>
        <w:t>vadeli dış borç stokunun %87</w:t>
      </w:r>
      <w:r w:rsidR="00B54FC8" w:rsidRPr="008C61EB">
        <w:rPr>
          <w:rFonts w:ascii="Times New Roman" w:hAnsi="Times New Roman" w:cs="Times New Roman"/>
        </w:rPr>
        <w:t>’</w:t>
      </w:r>
      <w:r w:rsidR="00E14C00" w:rsidRPr="008C61EB">
        <w:rPr>
          <w:rFonts w:ascii="Times New Roman" w:hAnsi="Times New Roman" w:cs="Times New Roman"/>
        </w:rPr>
        <w:t>s</w:t>
      </w:r>
      <w:r w:rsidR="00DD0C6D" w:rsidRPr="008C61EB">
        <w:rPr>
          <w:rFonts w:ascii="Times New Roman" w:hAnsi="Times New Roman" w:cs="Times New Roman"/>
        </w:rPr>
        <w:t>ini</w:t>
      </w:r>
      <w:r w:rsidR="0025674F" w:rsidRPr="008C61EB">
        <w:rPr>
          <w:rFonts w:ascii="Times New Roman" w:hAnsi="Times New Roman" w:cs="Times New Roman"/>
        </w:rPr>
        <w:t xml:space="preserve"> </w:t>
      </w:r>
      <w:r w:rsidR="00CD1186" w:rsidRPr="008C61EB">
        <w:rPr>
          <w:rFonts w:ascii="Times New Roman" w:hAnsi="Times New Roman" w:cs="Times New Roman"/>
        </w:rPr>
        <w:t xml:space="preserve">oluşturan </w:t>
      </w:r>
      <w:r w:rsidRPr="008C61EB">
        <w:rPr>
          <w:rFonts w:ascii="Times New Roman" w:hAnsi="Times New Roman" w:cs="Times New Roman"/>
        </w:rPr>
        <w:t xml:space="preserve">özel sektörün kısa vadeli </w:t>
      </w:r>
      <w:r w:rsidR="0025674F" w:rsidRPr="008C61EB">
        <w:rPr>
          <w:rFonts w:ascii="Times New Roman" w:hAnsi="Times New Roman" w:cs="Times New Roman"/>
        </w:rPr>
        <w:t xml:space="preserve">dış </w:t>
      </w:r>
      <w:r w:rsidRPr="008C61EB">
        <w:rPr>
          <w:rFonts w:ascii="Times New Roman" w:hAnsi="Times New Roman" w:cs="Times New Roman"/>
        </w:rPr>
        <w:t xml:space="preserve">borç stoku ise </w:t>
      </w:r>
      <w:r w:rsidR="006C2C84" w:rsidRPr="008C61EB">
        <w:rPr>
          <w:rFonts w:ascii="Times New Roman" w:hAnsi="Times New Roman" w:cs="Times New Roman"/>
        </w:rPr>
        <w:t>2015</w:t>
      </w:r>
      <w:r w:rsidR="00DD0C6D" w:rsidRPr="008C61EB">
        <w:rPr>
          <w:rFonts w:ascii="Times New Roman" w:hAnsi="Times New Roman" w:cs="Times New Roman"/>
        </w:rPr>
        <w:t xml:space="preserve"> yılı </w:t>
      </w:r>
      <w:r w:rsidR="00D11DCF">
        <w:rPr>
          <w:rFonts w:ascii="Times New Roman" w:hAnsi="Times New Roman" w:cs="Times New Roman"/>
        </w:rPr>
        <w:t>Kasım</w:t>
      </w:r>
      <w:r w:rsidR="005E4CFA" w:rsidRPr="008C61EB">
        <w:rPr>
          <w:rFonts w:ascii="Times New Roman" w:hAnsi="Times New Roman" w:cs="Times New Roman"/>
        </w:rPr>
        <w:t xml:space="preserve"> sonunda</w:t>
      </w:r>
      <w:r w:rsidR="00CD1186" w:rsidRPr="008C61EB">
        <w:rPr>
          <w:rFonts w:ascii="Times New Roman" w:hAnsi="Times New Roman" w:cs="Times New Roman"/>
        </w:rPr>
        <w:t xml:space="preserve">, </w:t>
      </w:r>
      <w:r w:rsidR="00481D00" w:rsidRPr="008C61EB">
        <w:rPr>
          <w:rFonts w:ascii="Times New Roman" w:hAnsi="Times New Roman" w:cs="Times New Roman"/>
        </w:rPr>
        <w:t>201</w:t>
      </w:r>
      <w:r w:rsidR="00D11DCF">
        <w:rPr>
          <w:rFonts w:ascii="Times New Roman" w:hAnsi="Times New Roman" w:cs="Times New Roman"/>
        </w:rPr>
        <w:t>4 yılsonuna göre %12</w:t>
      </w:r>
      <w:r w:rsidRPr="008C61EB">
        <w:rPr>
          <w:rFonts w:ascii="Times New Roman" w:hAnsi="Times New Roman" w:cs="Times New Roman"/>
        </w:rPr>
        <w:t xml:space="preserve"> oranında </w:t>
      </w:r>
      <w:r w:rsidR="00591547" w:rsidRPr="008C61EB">
        <w:rPr>
          <w:rFonts w:ascii="Times New Roman" w:hAnsi="Times New Roman" w:cs="Times New Roman"/>
        </w:rPr>
        <w:t>(</w:t>
      </w:r>
      <w:r w:rsidR="00D11DCF">
        <w:rPr>
          <w:rFonts w:ascii="Times New Roman" w:hAnsi="Times New Roman" w:cs="Times New Roman"/>
        </w:rPr>
        <w:t>13,8</w:t>
      </w:r>
      <w:r w:rsidR="00C929E3" w:rsidRPr="008C61EB">
        <w:rPr>
          <w:rFonts w:ascii="Times New Roman" w:hAnsi="Times New Roman" w:cs="Times New Roman"/>
        </w:rPr>
        <w:t xml:space="preserve"> m</w:t>
      </w:r>
      <w:r w:rsidR="006C2C84" w:rsidRPr="008C61EB">
        <w:rPr>
          <w:rFonts w:ascii="Times New Roman" w:hAnsi="Times New Roman" w:cs="Times New Roman"/>
        </w:rPr>
        <w:t>ily</w:t>
      </w:r>
      <w:r w:rsidR="00C929E3" w:rsidRPr="008C61EB">
        <w:rPr>
          <w:rFonts w:ascii="Times New Roman" w:hAnsi="Times New Roman" w:cs="Times New Roman"/>
        </w:rPr>
        <w:t>ar</w:t>
      </w:r>
      <w:r w:rsidR="006C2C84" w:rsidRPr="008C61EB">
        <w:rPr>
          <w:rFonts w:ascii="Times New Roman" w:hAnsi="Times New Roman" w:cs="Times New Roman"/>
        </w:rPr>
        <w:t xml:space="preserve"> </w:t>
      </w:r>
      <w:r w:rsidR="00591547" w:rsidRPr="008C61EB">
        <w:rPr>
          <w:rFonts w:ascii="Times New Roman" w:hAnsi="Times New Roman" w:cs="Times New Roman"/>
        </w:rPr>
        <w:t xml:space="preserve">ABD doları) </w:t>
      </w:r>
      <w:r w:rsidRPr="008C61EB">
        <w:rPr>
          <w:rFonts w:ascii="Times New Roman" w:hAnsi="Times New Roman" w:cs="Times New Roman"/>
        </w:rPr>
        <w:t>a</w:t>
      </w:r>
      <w:r w:rsidR="00C929E3" w:rsidRPr="008C61EB">
        <w:rPr>
          <w:rFonts w:ascii="Times New Roman" w:hAnsi="Times New Roman" w:cs="Times New Roman"/>
        </w:rPr>
        <w:t>zalmış</w:t>
      </w:r>
      <w:r w:rsidRPr="008C61EB">
        <w:rPr>
          <w:rFonts w:ascii="Times New Roman" w:hAnsi="Times New Roman" w:cs="Times New Roman"/>
        </w:rPr>
        <w:t xml:space="preserve"> ve </w:t>
      </w:r>
      <w:r w:rsidR="00D11DCF">
        <w:rPr>
          <w:rFonts w:ascii="Times New Roman" w:hAnsi="Times New Roman" w:cs="Times New Roman"/>
        </w:rPr>
        <w:t>100</w:t>
      </w:r>
      <w:r w:rsidR="00591547" w:rsidRPr="008C61EB">
        <w:rPr>
          <w:rFonts w:ascii="Times New Roman" w:hAnsi="Times New Roman" w:cs="Times New Roman"/>
        </w:rPr>
        <w:t>,</w:t>
      </w:r>
      <w:r w:rsidR="00105B82">
        <w:rPr>
          <w:rFonts w:ascii="Times New Roman" w:hAnsi="Times New Roman" w:cs="Times New Roman"/>
        </w:rPr>
        <w:t>8</w:t>
      </w:r>
      <w:r w:rsidR="002963F9" w:rsidRPr="008C61EB">
        <w:rPr>
          <w:rFonts w:ascii="Times New Roman" w:hAnsi="Times New Roman" w:cs="Times New Roman"/>
        </w:rPr>
        <w:t xml:space="preserve"> milyar ABD doları seviyesinde gerçekleşmiştir.</w:t>
      </w:r>
    </w:p>
    <w:p w:rsidR="003220FE" w:rsidRPr="00AA30D3" w:rsidRDefault="002963F9" w:rsidP="002963F9">
      <w:pPr>
        <w:jc w:val="both"/>
        <w:rPr>
          <w:rFonts w:ascii="Times New Roman" w:hAnsi="Times New Roman" w:cs="Times New Roman"/>
        </w:rPr>
      </w:pPr>
      <w:r w:rsidRPr="008C61EB">
        <w:rPr>
          <w:rFonts w:ascii="Times New Roman" w:hAnsi="Times New Roman" w:cs="Times New Roman"/>
        </w:rPr>
        <w:t xml:space="preserve">Alacaklı bazında dağılım incelendiğinde ise </w:t>
      </w:r>
      <w:r w:rsidR="00E14C00" w:rsidRPr="008C61EB">
        <w:rPr>
          <w:rFonts w:ascii="Times New Roman" w:hAnsi="Times New Roman" w:cs="Times New Roman"/>
        </w:rPr>
        <w:t xml:space="preserve">özel </w:t>
      </w:r>
      <w:r w:rsidR="00520B42" w:rsidRPr="008C61EB">
        <w:rPr>
          <w:rFonts w:ascii="Times New Roman" w:hAnsi="Times New Roman" w:cs="Times New Roman"/>
        </w:rPr>
        <w:t>kredi alacaklıların</w:t>
      </w:r>
      <w:r w:rsidR="00D11DCF">
        <w:rPr>
          <w:rFonts w:ascii="Times New Roman" w:hAnsi="Times New Roman" w:cs="Times New Roman"/>
        </w:rPr>
        <w:t xml:space="preserve"> %57</w:t>
      </w:r>
      <w:r w:rsidR="0020149A">
        <w:rPr>
          <w:rFonts w:ascii="Times New Roman" w:hAnsi="Times New Roman" w:cs="Times New Roman"/>
        </w:rPr>
        <w:t>,1’ini</w:t>
      </w:r>
      <w:r w:rsidR="00E14C00" w:rsidRPr="008C61EB">
        <w:rPr>
          <w:rFonts w:ascii="Times New Roman" w:hAnsi="Times New Roman" w:cs="Times New Roman"/>
        </w:rPr>
        <w:t xml:space="preserve"> oluşturan </w:t>
      </w:r>
      <w:r w:rsidRPr="008C61EB">
        <w:rPr>
          <w:rFonts w:ascii="Times New Roman" w:hAnsi="Times New Roman" w:cs="Times New Roman"/>
        </w:rPr>
        <w:t>parasal kuruluşlara olan kısa vadeli borçların 201</w:t>
      </w:r>
      <w:r w:rsidR="006C2C84" w:rsidRPr="008C61EB">
        <w:rPr>
          <w:rFonts w:ascii="Times New Roman" w:hAnsi="Times New Roman" w:cs="Times New Roman"/>
        </w:rPr>
        <w:t>5</w:t>
      </w:r>
      <w:r w:rsidRPr="008C61EB">
        <w:rPr>
          <w:rFonts w:ascii="Times New Roman" w:hAnsi="Times New Roman" w:cs="Times New Roman"/>
        </w:rPr>
        <w:t xml:space="preserve"> yılı </w:t>
      </w:r>
      <w:r w:rsidR="00D11DCF">
        <w:rPr>
          <w:rFonts w:ascii="Times New Roman" w:hAnsi="Times New Roman" w:cs="Times New Roman"/>
        </w:rPr>
        <w:t>Kasım</w:t>
      </w:r>
      <w:r w:rsidR="00B54FC8" w:rsidRPr="008C61EB">
        <w:rPr>
          <w:rFonts w:ascii="Times New Roman" w:hAnsi="Times New Roman" w:cs="Times New Roman"/>
        </w:rPr>
        <w:t xml:space="preserve"> </w:t>
      </w:r>
      <w:r w:rsidRPr="008C61EB">
        <w:rPr>
          <w:rFonts w:ascii="Times New Roman" w:hAnsi="Times New Roman" w:cs="Times New Roman"/>
        </w:rPr>
        <w:t>sonu itibar</w:t>
      </w:r>
      <w:r w:rsidR="00A814BE" w:rsidRPr="008C61EB">
        <w:rPr>
          <w:rFonts w:ascii="Times New Roman" w:hAnsi="Times New Roman" w:cs="Times New Roman"/>
        </w:rPr>
        <w:t>ıyla</w:t>
      </w:r>
      <w:r w:rsidRPr="008C61EB">
        <w:rPr>
          <w:rFonts w:ascii="Times New Roman" w:hAnsi="Times New Roman" w:cs="Times New Roman"/>
        </w:rPr>
        <w:t xml:space="preserve">, bir önceki </w:t>
      </w:r>
      <w:r w:rsidR="00E53AEE" w:rsidRPr="008C61EB">
        <w:rPr>
          <w:rFonts w:ascii="Times New Roman" w:hAnsi="Times New Roman" w:cs="Times New Roman"/>
        </w:rPr>
        <w:t xml:space="preserve">yılsonuna göre </w:t>
      </w:r>
      <w:r w:rsidR="00A814BE" w:rsidRPr="008C61EB">
        <w:rPr>
          <w:rFonts w:ascii="Times New Roman" w:hAnsi="Times New Roman" w:cs="Times New Roman"/>
        </w:rPr>
        <w:t>%</w:t>
      </w:r>
      <w:r w:rsidR="00D11DCF">
        <w:rPr>
          <w:rFonts w:ascii="Times New Roman" w:hAnsi="Times New Roman" w:cs="Times New Roman"/>
        </w:rPr>
        <w:t>20</w:t>
      </w:r>
      <w:r w:rsidR="00B54FC8" w:rsidRPr="008C61EB">
        <w:rPr>
          <w:rFonts w:ascii="Times New Roman" w:hAnsi="Times New Roman" w:cs="Times New Roman"/>
        </w:rPr>
        <w:t>,</w:t>
      </w:r>
      <w:r w:rsidR="00D11DCF">
        <w:rPr>
          <w:rFonts w:ascii="Times New Roman" w:hAnsi="Times New Roman" w:cs="Times New Roman"/>
        </w:rPr>
        <w:t>2</w:t>
      </w:r>
      <w:r w:rsidR="00E53AEE" w:rsidRPr="008C61EB">
        <w:rPr>
          <w:rFonts w:ascii="Times New Roman" w:hAnsi="Times New Roman" w:cs="Times New Roman"/>
        </w:rPr>
        <w:t xml:space="preserve"> </w:t>
      </w:r>
      <w:r w:rsidR="00CD1186" w:rsidRPr="008C61EB">
        <w:rPr>
          <w:rFonts w:ascii="Times New Roman" w:hAnsi="Times New Roman" w:cs="Times New Roman"/>
        </w:rPr>
        <w:t xml:space="preserve">oranında </w:t>
      </w:r>
      <w:r w:rsidR="005E4CFA" w:rsidRPr="008C61EB">
        <w:rPr>
          <w:rFonts w:ascii="Times New Roman" w:hAnsi="Times New Roman" w:cs="Times New Roman"/>
        </w:rPr>
        <w:t>azald</w:t>
      </w:r>
      <w:r w:rsidR="006C2C84" w:rsidRPr="008C61EB">
        <w:rPr>
          <w:rFonts w:ascii="Times New Roman" w:hAnsi="Times New Roman" w:cs="Times New Roman"/>
        </w:rPr>
        <w:t>ığı</w:t>
      </w:r>
      <w:r w:rsidR="00D11DCF">
        <w:rPr>
          <w:rFonts w:ascii="Times New Roman" w:hAnsi="Times New Roman" w:cs="Times New Roman"/>
        </w:rPr>
        <w:t xml:space="preserve"> ve 66</w:t>
      </w:r>
      <w:r w:rsidR="00B54FC8" w:rsidRPr="008C61EB">
        <w:rPr>
          <w:rFonts w:ascii="Times New Roman" w:hAnsi="Times New Roman" w:cs="Times New Roman"/>
        </w:rPr>
        <w:t>,</w:t>
      </w:r>
      <w:r w:rsidR="00D11DCF">
        <w:rPr>
          <w:rFonts w:ascii="Times New Roman" w:hAnsi="Times New Roman" w:cs="Times New Roman"/>
        </w:rPr>
        <w:t>1</w:t>
      </w:r>
      <w:r w:rsidR="006C2C84" w:rsidRPr="008C61EB">
        <w:rPr>
          <w:rFonts w:ascii="Times New Roman" w:hAnsi="Times New Roman" w:cs="Times New Roman"/>
        </w:rPr>
        <w:t xml:space="preserve"> milyar ABD dolarına </w:t>
      </w:r>
      <w:r w:rsidR="005E4CFA" w:rsidRPr="008C61EB">
        <w:rPr>
          <w:rFonts w:ascii="Times New Roman" w:hAnsi="Times New Roman" w:cs="Times New Roman"/>
        </w:rPr>
        <w:t xml:space="preserve">gerilediği </w:t>
      </w:r>
      <w:r w:rsidRPr="008C61EB">
        <w:rPr>
          <w:rFonts w:ascii="Times New Roman" w:hAnsi="Times New Roman" w:cs="Times New Roman"/>
        </w:rPr>
        <w:t xml:space="preserve">görülmektedir. </w:t>
      </w:r>
      <w:r w:rsidR="00A814BE" w:rsidRPr="008C61EB">
        <w:rPr>
          <w:rFonts w:ascii="Times New Roman" w:hAnsi="Times New Roman" w:cs="Times New Roman"/>
        </w:rPr>
        <w:t>Aynı dönemde p</w:t>
      </w:r>
      <w:r w:rsidRPr="008C61EB">
        <w:rPr>
          <w:rFonts w:ascii="Times New Roman" w:hAnsi="Times New Roman" w:cs="Times New Roman"/>
        </w:rPr>
        <w:t>arasal olmayan kuruluşl</w:t>
      </w:r>
      <w:r w:rsidR="00A814BE" w:rsidRPr="008C61EB">
        <w:rPr>
          <w:rFonts w:ascii="Times New Roman" w:hAnsi="Times New Roman" w:cs="Times New Roman"/>
        </w:rPr>
        <w:t>ara olan kısa vadeli borçlar</w:t>
      </w:r>
      <w:r w:rsidRPr="008C61EB">
        <w:rPr>
          <w:rFonts w:ascii="Times New Roman" w:hAnsi="Times New Roman" w:cs="Times New Roman"/>
        </w:rPr>
        <w:t xml:space="preserve"> ise </w:t>
      </w:r>
      <w:r w:rsidR="00E53AEE" w:rsidRPr="008C61EB">
        <w:rPr>
          <w:rFonts w:ascii="Times New Roman" w:hAnsi="Times New Roman" w:cs="Times New Roman"/>
        </w:rPr>
        <w:t>%</w:t>
      </w:r>
      <w:r w:rsidR="00D11DCF">
        <w:rPr>
          <w:rFonts w:ascii="Times New Roman" w:hAnsi="Times New Roman" w:cs="Times New Roman"/>
        </w:rPr>
        <w:t>3,6</w:t>
      </w:r>
      <w:r w:rsidR="005E4CFA" w:rsidRPr="008C61EB">
        <w:rPr>
          <w:rFonts w:ascii="Times New Roman" w:hAnsi="Times New Roman" w:cs="Times New Roman"/>
        </w:rPr>
        <w:t xml:space="preserve"> </w:t>
      </w:r>
      <w:r w:rsidRPr="008C61EB">
        <w:rPr>
          <w:rFonts w:ascii="Times New Roman" w:hAnsi="Times New Roman" w:cs="Times New Roman"/>
        </w:rPr>
        <w:t xml:space="preserve">oranında </w:t>
      </w:r>
      <w:r w:rsidR="00520B42" w:rsidRPr="008C61EB">
        <w:rPr>
          <w:rFonts w:ascii="Times New Roman" w:hAnsi="Times New Roman" w:cs="Times New Roman"/>
        </w:rPr>
        <w:t>art</w:t>
      </w:r>
      <w:r w:rsidR="006C2C84" w:rsidRPr="008C61EB">
        <w:rPr>
          <w:rFonts w:ascii="Times New Roman" w:hAnsi="Times New Roman" w:cs="Times New Roman"/>
        </w:rPr>
        <w:t>mış</w:t>
      </w:r>
      <w:r w:rsidR="00CD1186" w:rsidRPr="008C61EB">
        <w:rPr>
          <w:rFonts w:ascii="Times New Roman" w:hAnsi="Times New Roman" w:cs="Times New Roman"/>
        </w:rPr>
        <w:t xml:space="preserve"> ve</w:t>
      </w:r>
      <w:r w:rsidR="00FD01D0" w:rsidRPr="008C61EB">
        <w:rPr>
          <w:rFonts w:ascii="Times New Roman" w:hAnsi="Times New Roman" w:cs="Times New Roman"/>
        </w:rPr>
        <w:t xml:space="preserve"> </w:t>
      </w:r>
      <w:r w:rsidR="00520B42" w:rsidRPr="008C61EB">
        <w:rPr>
          <w:rFonts w:ascii="Times New Roman" w:hAnsi="Times New Roman" w:cs="Times New Roman"/>
        </w:rPr>
        <w:t>47</w:t>
      </w:r>
      <w:r w:rsidR="00B54FC8" w:rsidRPr="008C61EB">
        <w:rPr>
          <w:rFonts w:ascii="Times New Roman" w:hAnsi="Times New Roman" w:cs="Times New Roman"/>
        </w:rPr>
        <w:t>,</w:t>
      </w:r>
      <w:r w:rsidR="00D11DCF">
        <w:rPr>
          <w:rFonts w:ascii="Times New Roman" w:hAnsi="Times New Roman" w:cs="Times New Roman"/>
        </w:rPr>
        <w:t>3</w:t>
      </w:r>
      <w:r w:rsidR="00B54FC8" w:rsidRPr="008C61EB">
        <w:rPr>
          <w:rFonts w:ascii="Times New Roman" w:hAnsi="Times New Roman" w:cs="Times New Roman"/>
        </w:rPr>
        <w:t xml:space="preserve"> </w:t>
      </w:r>
      <w:r w:rsidR="00A814BE" w:rsidRPr="008C61EB">
        <w:rPr>
          <w:rFonts w:ascii="Times New Roman" w:hAnsi="Times New Roman" w:cs="Times New Roman"/>
        </w:rPr>
        <w:t>milyar ABD doları seviyesinde gerçekleşmiştir</w:t>
      </w:r>
      <w:r w:rsidRPr="008C61EB">
        <w:rPr>
          <w:rFonts w:ascii="Times New Roman" w:hAnsi="Times New Roman" w:cs="Times New Roman"/>
        </w:rPr>
        <w:t xml:space="preserve">. </w:t>
      </w:r>
      <w:r w:rsidR="00F11CCC" w:rsidRPr="008C61EB">
        <w:rPr>
          <w:rFonts w:ascii="Times New Roman" w:hAnsi="Times New Roman" w:cs="Times New Roman"/>
        </w:rPr>
        <w:t xml:space="preserve">2015 yılı </w:t>
      </w:r>
      <w:r w:rsidR="00D11DCF">
        <w:rPr>
          <w:rFonts w:ascii="Times New Roman" w:hAnsi="Times New Roman" w:cs="Times New Roman"/>
        </w:rPr>
        <w:t>Kasım</w:t>
      </w:r>
      <w:r w:rsidR="00717099" w:rsidRPr="008C61EB">
        <w:rPr>
          <w:rFonts w:ascii="Times New Roman" w:hAnsi="Times New Roman" w:cs="Times New Roman"/>
        </w:rPr>
        <w:t xml:space="preserve"> sonu itibarıyla </w:t>
      </w:r>
      <w:r w:rsidR="00D11DCF">
        <w:rPr>
          <w:rFonts w:ascii="Times New Roman" w:hAnsi="Times New Roman" w:cs="Times New Roman"/>
        </w:rPr>
        <w:t>2,4</w:t>
      </w:r>
      <w:r w:rsidR="00717099" w:rsidRPr="008C61EB">
        <w:rPr>
          <w:rFonts w:ascii="Times New Roman" w:hAnsi="Times New Roman" w:cs="Times New Roman"/>
        </w:rPr>
        <w:t xml:space="preserve"> </w:t>
      </w:r>
      <w:r w:rsidR="00F11CCC" w:rsidRPr="008C61EB">
        <w:rPr>
          <w:rFonts w:ascii="Times New Roman" w:hAnsi="Times New Roman" w:cs="Times New Roman"/>
        </w:rPr>
        <w:t>milyar ABD doları olan tahvil ihr</w:t>
      </w:r>
      <w:r w:rsidR="005A4A71" w:rsidRPr="008C61EB">
        <w:rPr>
          <w:rFonts w:ascii="Times New Roman" w:hAnsi="Times New Roman" w:cs="Times New Roman"/>
        </w:rPr>
        <w:t>açları</w:t>
      </w:r>
      <w:r w:rsidR="00520B42" w:rsidRPr="008C61EB">
        <w:rPr>
          <w:rFonts w:ascii="Times New Roman" w:hAnsi="Times New Roman" w:cs="Times New Roman"/>
        </w:rPr>
        <w:t>nın</w:t>
      </w:r>
      <w:r w:rsidR="00717099" w:rsidRPr="008C61EB">
        <w:rPr>
          <w:rFonts w:ascii="Times New Roman" w:hAnsi="Times New Roman" w:cs="Times New Roman"/>
        </w:rPr>
        <w:t xml:space="preserve"> 2014 yılsonuna göre </w:t>
      </w:r>
      <w:r w:rsidR="00D11DCF">
        <w:rPr>
          <w:rFonts w:ascii="Times New Roman" w:hAnsi="Times New Roman" w:cs="Times New Roman"/>
        </w:rPr>
        <w:t>%43</w:t>
      </w:r>
      <w:r w:rsidR="00520B42" w:rsidRPr="008C61EB">
        <w:rPr>
          <w:rFonts w:ascii="Times New Roman" w:hAnsi="Times New Roman" w:cs="Times New Roman"/>
        </w:rPr>
        <w:t xml:space="preserve"> oranında daraldığı görülmektedir</w:t>
      </w:r>
      <w:r w:rsidR="00F11CCC" w:rsidRPr="008C61EB">
        <w:rPr>
          <w:rFonts w:ascii="Times New Roman" w:hAnsi="Times New Roman" w:cs="Times New Roman"/>
        </w:rPr>
        <w:t>.</w:t>
      </w:r>
    </w:p>
    <w:p w:rsidR="002963F9" w:rsidRPr="008C0FFC" w:rsidRDefault="000D1FAF" w:rsidP="002963F9">
      <w:pPr>
        <w:jc w:val="both"/>
        <w:rPr>
          <w:rFonts w:ascii="Times New Roman" w:hAnsi="Times New Roman" w:cs="Times New Roman"/>
        </w:rPr>
      </w:pPr>
      <w:r w:rsidRPr="00FB2490">
        <w:rPr>
          <w:rFonts w:ascii="Times New Roman" w:hAnsi="Times New Roman" w:cs="Times New Roman"/>
        </w:rPr>
        <w:t>Kısa va</w:t>
      </w:r>
      <w:r w:rsidR="002F059B" w:rsidRPr="00FB2490">
        <w:rPr>
          <w:rFonts w:ascii="Times New Roman" w:hAnsi="Times New Roman" w:cs="Times New Roman"/>
        </w:rPr>
        <w:t>d</w:t>
      </w:r>
      <w:r w:rsidR="00F7441E" w:rsidRPr="00FB2490">
        <w:rPr>
          <w:rFonts w:ascii="Times New Roman" w:hAnsi="Times New Roman" w:cs="Times New Roman"/>
        </w:rPr>
        <w:t>e</w:t>
      </w:r>
      <w:r w:rsidR="004571FD" w:rsidRPr="00FB2490">
        <w:rPr>
          <w:rFonts w:ascii="Times New Roman" w:hAnsi="Times New Roman" w:cs="Times New Roman"/>
        </w:rPr>
        <w:t>li d</w:t>
      </w:r>
      <w:r w:rsidR="00386157" w:rsidRPr="00FB2490">
        <w:rPr>
          <w:rFonts w:ascii="Times New Roman" w:hAnsi="Times New Roman" w:cs="Times New Roman"/>
        </w:rPr>
        <w:t>ı</w:t>
      </w:r>
      <w:r w:rsidR="00952FB2">
        <w:rPr>
          <w:rFonts w:ascii="Times New Roman" w:hAnsi="Times New Roman" w:cs="Times New Roman"/>
        </w:rPr>
        <w:t>ş borç stokunun 2005-</w:t>
      </w:r>
      <w:r w:rsidR="00D11DCF">
        <w:rPr>
          <w:rFonts w:ascii="Times New Roman" w:hAnsi="Times New Roman" w:cs="Times New Roman"/>
        </w:rPr>
        <w:t>Kasım</w:t>
      </w:r>
      <w:r w:rsidR="00952FB2">
        <w:rPr>
          <w:rFonts w:ascii="Times New Roman" w:hAnsi="Times New Roman" w:cs="Times New Roman"/>
        </w:rPr>
        <w:t xml:space="preserve"> 2015</w:t>
      </w:r>
      <w:r w:rsidR="008460EA">
        <w:rPr>
          <w:rFonts w:ascii="Times New Roman" w:hAnsi="Times New Roman" w:cs="Times New Roman"/>
        </w:rPr>
        <w:t xml:space="preserve"> </w:t>
      </w:r>
      <w:r w:rsidRPr="00FB2490">
        <w:rPr>
          <w:rFonts w:ascii="Times New Roman" w:hAnsi="Times New Roman" w:cs="Times New Roman"/>
        </w:rPr>
        <w:t>dönemindeki döviz kompozisyonu incelendiğinde, 2005 yılına kıyasla ya</w:t>
      </w:r>
      <w:r w:rsidR="00354BA8" w:rsidRPr="00FB2490">
        <w:rPr>
          <w:rFonts w:ascii="Times New Roman" w:hAnsi="Times New Roman" w:cs="Times New Roman"/>
        </w:rPr>
        <w:t>klaşık</w:t>
      </w:r>
      <w:r w:rsidR="002F059B" w:rsidRPr="00FB2490">
        <w:rPr>
          <w:rFonts w:ascii="Times New Roman" w:hAnsi="Times New Roman" w:cs="Times New Roman"/>
        </w:rPr>
        <w:t xml:space="preserve"> </w:t>
      </w:r>
      <w:r w:rsidR="00D11DCF">
        <w:rPr>
          <w:rFonts w:ascii="Times New Roman" w:hAnsi="Times New Roman" w:cs="Times New Roman"/>
        </w:rPr>
        <w:t>7</w:t>
      </w:r>
      <w:r w:rsidR="00BE5D6A" w:rsidRPr="00FB2490">
        <w:rPr>
          <w:rFonts w:ascii="Times New Roman" w:hAnsi="Times New Roman" w:cs="Times New Roman"/>
        </w:rPr>
        <w:t xml:space="preserve"> yüzde</w:t>
      </w:r>
      <w:r w:rsidRPr="00FB2490">
        <w:rPr>
          <w:rFonts w:ascii="Times New Roman" w:hAnsi="Times New Roman" w:cs="Times New Roman"/>
        </w:rPr>
        <w:t xml:space="preserve"> puan azalmakla birlikte</w:t>
      </w:r>
      <w:r w:rsidRPr="008C0FFC">
        <w:rPr>
          <w:rFonts w:ascii="Times New Roman" w:hAnsi="Times New Roman" w:cs="Times New Roman"/>
        </w:rPr>
        <w:t xml:space="preserve">, </w:t>
      </w:r>
      <w:r w:rsidRPr="008C61EB">
        <w:rPr>
          <w:rFonts w:ascii="Times New Roman" w:hAnsi="Times New Roman" w:cs="Times New Roman"/>
        </w:rPr>
        <w:t xml:space="preserve">ABD dolarının payının, </w:t>
      </w:r>
      <w:r w:rsidR="004571FD" w:rsidRPr="008C61EB">
        <w:rPr>
          <w:rFonts w:ascii="Times New Roman" w:hAnsi="Times New Roman" w:cs="Times New Roman"/>
        </w:rPr>
        <w:t>e</w:t>
      </w:r>
      <w:r w:rsidRPr="008C61EB">
        <w:rPr>
          <w:rFonts w:ascii="Times New Roman" w:hAnsi="Times New Roman" w:cs="Times New Roman"/>
        </w:rPr>
        <w:t>uro ve diğer dövizlere göre daha yüksek olduğu görülm</w:t>
      </w:r>
      <w:r w:rsidR="00D875DB" w:rsidRPr="008C61EB">
        <w:rPr>
          <w:rFonts w:ascii="Times New Roman" w:hAnsi="Times New Roman" w:cs="Times New Roman"/>
        </w:rPr>
        <w:t>üştür</w:t>
      </w:r>
      <w:r w:rsidRPr="008C61EB">
        <w:rPr>
          <w:rFonts w:ascii="Times New Roman" w:hAnsi="Times New Roman" w:cs="Times New Roman"/>
        </w:rPr>
        <w:t>. 201</w:t>
      </w:r>
      <w:r w:rsidR="002F059B" w:rsidRPr="008C61EB">
        <w:rPr>
          <w:rFonts w:ascii="Times New Roman" w:hAnsi="Times New Roman" w:cs="Times New Roman"/>
        </w:rPr>
        <w:t xml:space="preserve">5 yılı </w:t>
      </w:r>
      <w:r w:rsidR="00D11DCF">
        <w:rPr>
          <w:rFonts w:ascii="Times New Roman" w:hAnsi="Times New Roman" w:cs="Times New Roman"/>
        </w:rPr>
        <w:t>Kasım</w:t>
      </w:r>
      <w:r w:rsidR="004D7A7A" w:rsidRPr="008C61EB">
        <w:rPr>
          <w:rFonts w:ascii="Times New Roman" w:hAnsi="Times New Roman" w:cs="Times New Roman"/>
        </w:rPr>
        <w:t xml:space="preserve"> </w:t>
      </w:r>
      <w:r w:rsidR="002F059B" w:rsidRPr="008C61EB">
        <w:rPr>
          <w:rFonts w:ascii="Times New Roman" w:hAnsi="Times New Roman" w:cs="Times New Roman"/>
        </w:rPr>
        <w:t xml:space="preserve">sonu </w:t>
      </w:r>
      <w:r w:rsidRPr="008C61EB">
        <w:rPr>
          <w:rFonts w:ascii="Times New Roman" w:hAnsi="Times New Roman" w:cs="Times New Roman"/>
        </w:rPr>
        <w:t>itiba</w:t>
      </w:r>
      <w:r w:rsidR="00BE5D6A" w:rsidRPr="008C61EB">
        <w:rPr>
          <w:rFonts w:ascii="Times New Roman" w:hAnsi="Times New Roman" w:cs="Times New Roman"/>
        </w:rPr>
        <w:t>rıyla</w:t>
      </w:r>
      <w:r w:rsidRPr="008C61EB">
        <w:rPr>
          <w:rFonts w:ascii="Times New Roman" w:hAnsi="Times New Roman" w:cs="Times New Roman"/>
        </w:rPr>
        <w:t xml:space="preserve">, kısa vadeli dış borç stokunun </w:t>
      </w:r>
      <w:r w:rsidR="00D11DCF">
        <w:rPr>
          <w:rFonts w:ascii="Times New Roman" w:hAnsi="Times New Roman" w:cs="Times New Roman"/>
        </w:rPr>
        <w:t>%52</w:t>
      </w:r>
      <w:r w:rsidR="004571FD" w:rsidRPr="008C61EB">
        <w:rPr>
          <w:rFonts w:ascii="Times New Roman" w:hAnsi="Times New Roman" w:cs="Times New Roman"/>
        </w:rPr>
        <w:t>,</w:t>
      </w:r>
      <w:r w:rsidR="00D11DCF">
        <w:rPr>
          <w:rFonts w:ascii="Times New Roman" w:hAnsi="Times New Roman" w:cs="Times New Roman"/>
        </w:rPr>
        <w:t>4</w:t>
      </w:r>
      <w:r w:rsidR="002F059B" w:rsidRPr="008C61EB">
        <w:rPr>
          <w:rFonts w:ascii="Times New Roman" w:hAnsi="Times New Roman" w:cs="Times New Roman"/>
        </w:rPr>
        <w:t>’</w:t>
      </w:r>
      <w:r w:rsidR="00952FB2">
        <w:rPr>
          <w:rFonts w:ascii="Times New Roman" w:hAnsi="Times New Roman" w:cs="Times New Roman"/>
        </w:rPr>
        <w:t>ü</w:t>
      </w:r>
      <w:r w:rsidRPr="008C61EB">
        <w:rPr>
          <w:rFonts w:ascii="Times New Roman" w:hAnsi="Times New Roman" w:cs="Times New Roman"/>
        </w:rPr>
        <w:t xml:space="preserve"> </w:t>
      </w:r>
      <w:r w:rsidR="00D11DCF">
        <w:rPr>
          <w:rFonts w:ascii="Times New Roman" w:hAnsi="Times New Roman" w:cs="Times New Roman"/>
        </w:rPr>
        <w:t>ABD doları, %28,1</w:t>
      </w:r>
      <w:r w:rsidR="008460EA">
        <w:rPr>
          <w:rFonts w:ascii="Times New Roman" w:hAnsi="Times New Roman" w:cs="Times New Roman"/>
        </w:rPr>
        <w:t>’i</w:t>
      </w:r>
      <w:r w:rsidR="00386157" w:rsidRPr="008C61EB">
        <w:rPr>
          <w:rFonts w:ascii="Times New Roman" w:hAnsi="Times New Roman" w:cs="Times New Roman"/>
        </w:rPr>
        <w:t xml:space="preserve"> </w:t>
      </w:r>
      <w:r w:rsidR="00950E64" w:rsidRPr="008C61EB">
        <w:rPr>
          <w:rFonts w:ascii="Times New Roman" w:hAnsi="Times New Roman" w:cs="Times New Roman"/>
        </w:rPr>
        <w:t>Euro</w:t>
      </w:r>
      <w:r w:rsidRPr="008C61EB">
        <w:rPr>
          <w:rFonts w:ascii="Times New Roman" w:hAnsi="Times New Roman" w:cs="Times New Roman"/>
        </w:rPr>
        <w:t xml:space="preserve">, </w:t>
      </w:r>
      <w:r w:rsidR="00BE5D6A" w:rsidRPr="008C61EB">
        <w:rPr>
          <w:rFonts w:ascii="Times New Roman" w:hAnsi="Times New Roman" w:cs="Times New Roman"/>
        </w:rPr>
        <w:t>%1</w:t>
      </w:r>
      <w:r w:rsidR="00952FB2">
        <w:rPr>
          <w:rFonts w:ascii="Times New Roman" w:hAnsi="Times New Roman" w:cs="Times New Roman"/>
        </w:rPr>
        <w:t>6</w:t>
      </w:r>
      <w:r w:rsidR="00D11DCF">
        <w:rPr>
          <w:rFonts w:ascii="Times New Roman" w:hAnsi="Times New Roman" w:cs="Times New Roman"/>
        </w:rPr>
        <w:t>,3</w:t>
      </w:r>
      <w:r w:rsidR="00544E23" w:rsidRPr="008C61EB">
        <w:rPr>
          <w:rFonts w:ascii="Times New Roman" w:hAnsi="Times New Roman" w:cs="Times New Roman"/>
        </w:rPr>
        <w:t>’</w:t>
      </w:r>
      <w:r w:rsidR="00D11DCF">
        <w:rPr>
          <w:rFonts w:ascii="Times New Roman" w:hAnsi="Times New Roman" w:cs="Times New Roman"/>
        </w:rPr>
        <w:t>ü</w:t>
      </w:r>
      <w:r w:rsidR="004571FD" w:rsidRPr="008C61EB">
        <w:rPr>
          <w:rFonts w:ascii="Times New Roman" w:hAnsi="Times New Roman" w:cs="Times New Roman"/>
        </w:rPr>
        <w:t xml:space="preserve"> TL ve %</w:t>
      </w:r>
      <w:r w:rsidR="008460EA">
        <w:rPr>
          <w:rFonts w:ascii="Times New Roman" w:hAnsi="Times New Roman" w:cs="Times New Roman"/>
        </w:rPr>
        <w:t>3</w:t>
      </w:r>
      <w:r w:rsidR="00D11DCF">
        <w:rPr>
          <w:rFonts w:ascii="Times New Roman" w:hAnsi="Times New Roman" w:cs="Times New Roman"/>
        </w:rPr>
        <w:t>,2</w:t>
      </w:r>
      <w:r w:rsidR="00952FB2">
        <w:rPr>
          <w:rFonts w:ascii="Times New Roman" w:hAnsi="Times New Roman" w:cs="Times New Roman"/>
        </w:rPr>
        <w:t>’</w:t>
      </w:r>
      <w:r w:rsidR="00D11DCF">
        <w:rPr>
          <w:rFonts w:ascii="Times New Roman" w:hAnsi="Times New Roman" w:cs="Times New Roman"/>
        </w:rPr>
        <w:t>s</w:t>
      </w:r>
      <w:r w:rsidR="00952FB2">
        <w:rPr>
          <w:rFonts w:ascii="Times New Roman" w:hAnsi="Times New Roman" w:cs="Times New Roman"/>
        </w:rPr>
        <w:t xml:space="preserve">i </w:t>
      </w:r>
      <w:r w:rsidR="00717099" w:rsidRPr="008C61EB">
        <w:rPr>
          <w:rFonts w:ascii="Times New Roman" w:hAnsi="Times New Roman" w:cs="Times New Roman"/>
        </w:rPr>
        <w:t>d</w:t>
      </w:r>
      <w:r w:rsidR="00386157" w:rsidRPr="008C61EB">
        <w:rPr>
          <w:rFonts w:ascii="Times New Roman" w:hAnsi="Times New Roman" w:cs="Times New Roman"/>
        </w:rPr>
        <w:t>e</w:t>
      </w:r>
      <w:r w:rsidR="00544E23" w:rsidRPr="008C61EB">
        <w:rPr>
          <w:rFonts w:ascii="Times New Roman" w:hAnsi="Times New Roman" w:cs="Times New Roman"/>
        </w:rPr>
        <w:t xml:space="preserve"> </w:t>
      </w:r>
      <w:r w:rsidRPr="008C61EB">
        <w:rPr>
          <w:rFonts w:ascii="Times New Roman" w:hAnsi="Times New Roman" w:cs="Times New Roman"/>
        </w:rPr>
        <w:t>diğer döviz cinslerinden oluşmaktadır (Şekil 2).</w:t>
      </w:r>
    </w:p>
    <w:p w:rsidR="00386157" w:rsidRDefault="00386157" w:rsidP="002963F9">
      <w:pPr>
        <w:jc w:val="both"/>
        <w:rPr>
          <w:rFonts w:ascii="Times New Roman" w:hAnsi="Times New Roman" w:cs="Times New Roman"/>
        </w:rPr>
      </w:pPr>
    </w:p>
    <w:p w:rsidR="00AA30D3" w:rsidRDefault="00AA30D3" w:rsidP="002963F9">
      <w:pPr>
        <w:jc w:val="both"/>
        <w:rPr>
          <w:rFonts w:ascii="Times New Roman" w:hAnsi="Times New Roman" w:cs="Times New Roman"/>
        </w:rPr>
      </w:pPr>
    </w:p>
    <w:p w:rsidR="000D1FAF" w:rsidRPr="008C0FFC" w:rsidRDefault="000D1FAF" w:rsidP="002963F9">
      <w:pPr>
        <w:jc w:val="both"/>
        <w:rPr>
          <w:rFonts w:ascii="Times New Roman" w:hAnsi="Times New Roman" w:cs="Times New Roman"/>
        </w:rPr>
      </w:pPr>
      <w:r w:rsidRPr="008C61EB">
        <w:rPr>
          <w:rFonts w:ascii="Times New Roman" w:hAnsi="Times New Roman" w:cs="Times New Roman"/>
        </w:rPr>
        <w:lastRenderedPageBreak/>
        <w:t xml:space="preserve">Şekil 2: Kısa Vadeli Dış Borç Stokunun </w:t>
      </w:r>
      <w:r w:rsidR="00BE5D6A" w:rsidRPr="008C61EB">
        <w:rPr>
          <w:rFonts w:ascii="Times New Roman" w:hAnsi="Times New Roman" w:cs="Times New Roman"/>
        </w:rPr>
        <w:t>D</w:t>
      </w:r>
      <w:r w:rsidR="00CD1186" w:rsidRPr="008C61EB">
        <w:rPr>
          <w:rFonts w:ascii="Times New Roman" w:hAnsi="Times New Roman" w:cs="Times New Roman"/>
        </w:rPr>
        <w:t>öviz Kompozisyonu</w:t>
      </w:r>
      <w:r w:rsidR="00717099" w:rsidRPr="008C61EB">
        <w:rPr>
          <w:rFonts w:ascii="Times New Roman" w:hAnsi="Times New Roman" w:cs="Times New Roman"/>
        </w:rPr>
        <w:t>, %</w:t>
      </w:r>
      <w:r w:rsidR="00CD1186" w:rsidRPr="008C61EB">
        <w:rPr>
          <w:rFonts w:ascii="Times New Roman" w:hAnsi="Times New Roman" w:cs="Times New Roman"/>
        </w:rPr>
        <w:t xml:space="preserve"> (2005</w:t>
      </w:r>
      <w:r w:rsidR="00B86FB5" w:rsidRPr="008C61EB">
        <w:rPr>
          <w:rFonts w:ascii="Times New Roman" w:hAnsi="Times New Roman" w:cs="Times New Roman"/>
        </w:rPr>
        <w:t xml:space="preserve"> – </w:t>
      </w:r>
      <w:r w:rsidR="00D11DCF">
        <w:rPr>
          <w:rFonts w:ascii="Times New Roman" w:hAnsi="Times New Roman" w:cs="Times New Roman"/>
        </w:rPr>
        <w:t>Kasım</w:t>
      </w:r>
      <w:r w:rsidR="00FD3F5D">
        <w:rPr>
          <w:rFonts w:ascii="Times New Roman" w:hAnsi="Times New Roman" w:cs="Times New Roman"/>
        </w:rPr>
        <w:t xml:space="preserve"> 2015</w:t>
      </w:r>
      <w:r w:rsidRPr="008C61EB">
        <w:rPr>
          <w:rFonts w:ascii="Times New Roman" w:hAnsi="Times New Roman" w:cs="Times New Roman"/>
        </w:rPr>
        <w:t>)</w:t>
      </w:r>
    </w:p>
    <w:p w:rsidR="00B74E8E" w:rsidRDefault="00105B82" w:rsidP="002963F9">
      <w:pPr>
        <w:jc w:val="both"/>
      </w:pPr>
      <w:r w:rsidRPr="00105B82">
        <w:rPr>
          <w:noProof/>
        </w:rPr>
        <w:drawing>
          <wp:inline distT="0" distB="0" distL="0" distR="0" wp14:anchorId="0F387438" wp14:editId="03CF35AE">
            <wp:extent cx="5972810" cy="2279332"/>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72810" cy="2279332"/>
                    </a:xfrm>
                    <a:prstGeom prst="rect">
                      <a:avLst/>
                    </a:prstGeom>
                    <a:noFill/>
                    <a:ln>
                      <a:noFill/>
                    </a:ln>
                  </pic:spPr>
                </pic:pic>
              </a:graphicData>
            </a:graphic>
          </wp:inline>
        </w:drawing>
      </w:r>
    </w:p>
    <w:p w:rsidR="000D1FAF" w:rsidRPr="00F7441E" w:rsidRDefault="000D1FAF" w:rsidP="002963F9">
      <w:pPr>
        <w:jc w:val="both"/>
        <w:rPr>
          <w:noProof/>
        </w:rPr>
      </w:pPr>
      <w:r w:rsidRPr="008C0FFC">
        <w:rPr>
          <w:rFonts w:ascii="Times New Roman" w:hAnsi="Times New Roman" w:cs="Times New Roman"/>
        </w:rPr>
        <w:t>Kaynak: TCMB</w:t>
      </w:r>
      <w:bookmarkStart w:id="0" w:name="_GoBack"/>
      <w:bookmarkEnd w:id="0"/>
    </w:p>
    <w:p w:rsidR="00412381" w:rsidRDefault="000D1FAF" w:rsidP="00635369">
      <w:pPr>
        <w:jc w:val="both"/>
      </w:pPr>
      <w:r w:rsidRPr="008C61EB">
        <w:rPr>
          <w:rFonts w:ascii="Times New Roman" w:hAnsi="Times New Roman" w:cs="Times New Roman"/>
        </w:rPr>
        <w:t>Son olarak kısa vadeli dış borç stokunu kalan vadeye</w:t>
      </w:r>
      <w:r w:rsidR="00113CC2" w:rsidRPr="008C61EB">
        <w:rPr>
          <w:rFonts w:ascii="Times New Roman" w:hAnsi="Times New Roman" w:cs="Times New Roman"/>
        </w:rPr>
        <w:t xml:space="preserve"> göre değerlendirmek gerekirse </w:t>
      </w:r>
      <w:r w:rsidR="00544E23" w:rsidRPr="008C61EB">
        <w:rPr>
          <w:rFonts w:ascii="Times New Roman" w:hAnsi="Times New Roman" w:cs="Times New Roman"/>
        </w:rPr>
        <w:t xml:space="preserve">2015 yılı </w:t>
      </w:r>
      <w:r w:rsidR="009C066A">
        <w:rPr>
          <w:rFonts w:ascii="Times New Roman" w:hAnsi="Times New Roman" w:cs="Times New Roman"/>
        </w:rPr>
        <w:t>Kasım</w:t>
      </w:r>
      <w:r w:rsidR="00FB202C">
        <w:rPr>
          <w:rFonts w:ascii="Times New Roman" w:hAnsi="Times New Roman" w:cs="Times New Roman"/>
        </w:rPr>
        <w:t xml:space="preserve"> </w:t>
      </w:r>
      <w:r w:rsidRPr="008C61EB">
        <w:rPr>
          <w:rFonts w:ascii="Times New Roman" w:hAnsi="Times New Roman" w:cs="Times New Roman"/>
        </w:rPr>
        <w:t xml:space="preserve">sonu </w:t>
      </w:r>
      <w:r w:rsidR="00BE5D6A" w:rsidRPr="008C61EB">
        <w:rPr>
          <w:rFonts w:ascii="Times New Roman" w:hAnsi="Times New Roman" w:cs="Times New Roman"/>
        </w:rPr>
        <w:t>itibarıyla</w:t>
      </w:r>
      <w:r w:rsidR="006F7B49" w:rsidRPr="008C61EB">
        <w:rPr>
          <w:rFonts w:ascii="Times New Roman" w:hAnsi="Times New Roman" w:cs="Times New Roman"/>
        </w:rPr>
        <w:t>,</w:t>
      </w:r>
      <w:r w:rsidR="002963F9" w:rsidRPr="008C61EB">
        <w:rPr>
          <w:rFonts w:ascii="Times New Roman" w:hAnsi="Times New Roman" w:cs="Times New Roman"/>
        </w:rPr>
        <w:t xml:space="preserve"> </w:t>
      </w:r>
      <w:r w:rsidR="00D875DB" w:rsidRPr="008C61EB">
        <w:rPr>
          <w:rFonts w:ascii="Times New Roman" w:hAnsi="Times New Roman" w:cs="Times New Roman"/>
        </w:rPr>
        <w:t xml:space="preserve">orijinal vadesine bakılmaksızın </w:t>
      </w:r>
      <w:r w:rsidR="002963F9" w:rsidRPr="008C61EB">
        <w:rPr>
          <w:rFonts w:ascii="Times New Roman" w:hAnsi="Times New Roman" w:cs="Times New Roman"/>
        </w:rPr>
        <w:t>vadesine 1 yıl veya daha az kalmış kısa vadeli dış borç stoku</w:t>
      </w:r>
      <w:r w:rsidR="00D875DB" w:rsidRPr="008C61EB">
        <w:rPr>
          <w:rFonts w:ascii="Times New Roman" w:hAnsi="Times New Roman" w:cs="Times New Roman"/>
        </w:rPr>
        <w:t>nun</w:t>
      </w:r>
      <w:r w:rsidR="00FD3F5D">
        <w:rPr>
          <w:rFonts w:ascii="Times New Roman" w:hAnsi="Times New Roman" w:cs="Times New Roman"/>
        </w:rPr>
        <w:t xml:space="preserve"> 17</w:t>
      </w:r>
      <w:r w:rsidR="009C066A">
        <w:rPr>
          <w:rFonts w:ascii="Times New Roman" w:hAnsi="Times New Roman" w:cs="Times New Roman"/>
        </w:rPr>
        <w:t>0</w:t>
      </w:r>
      <w:r w:rsidR="00CC44D7" w:rsidRPr="008C61EB">
        <w:rPr>
          <w:rFonts w:ascii="Times New Roman" w:hAnsi="Times New Roman" w:cs="Times New Roman"/>
        </w:rPr>
        <w:t>,</w:t>
      </w:r>
      <w:r w:rsidR="00FD3F5D">
        <w:rPr>
          <w:rFonts w:ascii="Times New Roman" w:hAnsi="Times New Roman" w:cs="Times New Roman"/>
        </w:rPr>
        <w:t>3</w:t>
      </w:r>
      <w:r w:rsidR="002963F9" w:rsidRPr="008C61EB">
        <w:rPr>
          <w:rFonts w:ascii="Times New Roman" w:hAnsi="Times New Roman" w:cs="Times New Roman"/>
        </w:rPr>
        <w:t xml:space="preserve"> milyar ABD doları </w:t>
      </w:r>
      <w:r w:rsidR="009058F6" w:rsidRPr="008C61EB">
        <w:rPr>
          <w:rFonts w:ascii="Times New Roman" w:hAnsi="Times New Roman" w:cs="Times New Roman"/>
        </w:rPr>
        <w:t>olduğu</w:t>
      </w:r>
      <w:r w:rsidR="00D875DB" w:rsidRPr="008C61EB">
        <w:rPr>
          <w:rFonts w:ascii="Times New Roman" w:hAnsi="Times New Roman" w:cs="Times New Roman"/>
        </w:rPr>
        <w:t xml:space="preserve"> görülmektedir. </w:t>
      </w:r>
      <w:r w:rsidR="009058F6" w:rsidRPr="008C61EB">
        <w:rPr>
          <w:rFonts w:ascii="Times New Roman" w:hAnsi="Times New Roman" w:cs="Times New Roman"/>
        </w:rPr>
        <w:t xml:space="preserve">Söz konusu </w:t>
      </w:r>
      <w:r w:rsidR="002963F9" w:rsidRPr="008C61EB">
        <w:rPr>
          <w:rFonts w:ascii="Times New Roman" w:hAnsi="Times New Roman" w:cs="Times New Roman"/>
        </w:rPr>
        <w:t xml:space="preserve">stokun </w:t>
      </w:r>
      <w:r w:rsidR="00BE5D6A" w:rsidRPr="008C61EB">
        <w:rPr>
          <w:rFonts w:ascii="Times New Roman" w:hAnsi="Times New Roman" w:cs="Times New Roman"/>
        </w:rPr>
        <w:t>yaklaşık %</w:t>
      </w:r>
      <w:r w:rsidR="00FC1771" w:rsidRPr="008C61EB">
        <w:rPr>
          <w:rFonts w:ascii="Times New Roman" w:hAnsi="Times New Roman" w:cs="Times New Roman"/>
        </w:rPr>
        <w:t>5</w:t>
      </w:r>
      <w:r w:rsidR="00FB202C">
        <w:rPr>
          <w:rFonts w:ascii="Times New Roman" w:hAnsi="Times New Roman" w:cs="Times New Roman"/>
        </w:rPr>
        <w:t>3</w:t>
      </w:r>
      <w:r w:rsidR="00386157" w:rsidRPr="008C61EB">
        <w:rPr>
          <w:rFonts w:ascii="Times New Roman" w:hAnsi="Times New Roman" w:cs="Times New Roman"/>
        </w:rPr>
        <w:t>,</w:t>
      </w:r>
      <w:r w:rsidR="009C066A">
        <w:rPr>
          <w:rFonts w:ascii="Times New Roman" w:hAnsi="Times New Roman" w:cs="Times New Roman"/>
        </w:rPr>
        <w:t>4</w:t>
      </w:r>
      <w:r w:rsidR="00BE5D6A" w:rsidRPr="008C61EB">
        <w:rPr>
          <w:rFonts w:ascii="Times New Roman" w:hAnsi="Times New Roman" w:cs="Times New Roman"/>
        </w:rPr>
        <w:t>’</w:t>
      </w:r>
      <w:r w:rsidR="00FD3F5D">
        <w:rPr>
          <w:rFonts w:ascii="Times New Roman" w:hAnsi="Times New Roman" w:cs="Times New Roman"/>
        </w:rPr>
        <w:t>ü</w:t>
      </w:r>
      <w:r w:rsidR="00BC116D" w:rsidRPr="008C61EB">
        <w:rPr>
          <w:rFonts w:ascii="Times New Roman" w:hAnsi="Times New Roman" w:cs="Times New Roman"/>
        </w:rPr>
        <w:t xml:space="preserve"> </w:t>
      </w:r>
      <w:r w:rsidR="00FC1771" w:rsidRPr="008C61EB">
        <w:rPr>
          <w:rFonts w:ascii="Times New Roman" w:hAnsi="Times New Roman" w:cs="Times New Roman"/>
        </w:rPr>
        <w:t xml:space="preserve">özel </w:t>
      </w:r>
      <w:r w:rsidR="00D875DB" w:rsidRPr="008C61EB">
        <w:rPr>
          <w:rFonts w:ascii="Times New Roman" w:hAnsi="Times New Roman" w:cs="Times New Roman"/>
        </w:rPr>
        <w:t>bankal</w:t>
      </w:r>
      <w:r w:rsidR="00F104FA" w:rsidRPr="008C61EB">
        <w:rPr>
          <w:rFonts w:ascii="Times New Roman" w:hAnsi="Times New Roman" w:cs="Times New Roman"/>
        </w:rPr>
        <w:t>arın borçlarından oluşmaktadır.</w:t>
      </w:r>
      <w:r w:rsidR="009058F6" w:rsidRPr="008C61EB">
        <w:rPr>
          <w:rFonts w:ascii="Times New Roman" w:hAnsi="Times New Roman" w:cs="Times New Roman"/>
        </w:rPr>
        <w:t xml:space="preserve"> </w:t>
      </w:r>
      <w:r w:rsidR="00BC116D" w:rsidRPr="008C61EB">
        <w:rPr>
          <w:rFonts w:ascii="Times New Roman" w:hAnsi="Times New Roman" w:cs="Times New Roman"/>
        </w:rPr>
        <w:t>3</w:t>
      </w:r>
      <w:r w:rsidR="009C066A">
        <w:rPr>
          <w:rFonts w:ascii="Times New Roman" w:hAnsi="Times New Roman" w:cs="Times New Roman"/>
        </w:rPr>
        <w:t>2,5</w:t>
      </w:r>
      <w:r w:rsidR="009058F6" w:rsidRPr="008C61EB">
        <w:rPr>
          <w:rFonts w:ascii="Times New Roman" w:hAnsi="Times New Roman" w:cs="Times New Roman"/>
        </w:rPr>
        <w:t xml:space="preserve"> milyar ABD dolarlık kısmı ise Türkiye’de yerleşik bankaların ve özel sektörün, yurt dışı şubeleri ile iştiraklere olan borçlarından oluşmaktadır.</w:t>
      </w:r>
      <w:r w:rsidR="00F104FA" w:rsidRPr="008C61EB">
        <w:rPr>
          <w:rFonts w:ascii="Times New Roman" w:hAnsi="Times New Roman" w:cs="Times New Roman"/>
        </w:rPr>
        <w:t xml:space="preserve"> </w:t>
      </w:r>
      <w:r w:rsidR="00D875DB" w:rsidRPr="008C61EB">
        <w:rPr>
          <w:rFonts w:ascii="Times New Roman" w:hAnsi="Times New Roman" w:cs="Times New Roman"/>
        </w:rPr>
        <w:t>K</w:t>
      </w:r>
      <w:r w:rsidR="00F104FA" w:rsidRPr="008C61EB">
        <w:rPr>
          <w:rFonts w:ascii="Times New Roman" w:hAnsi="Times New Roman" w:cs="Times New Roman"/>
        </w:rPr>
        <w:t>alan vadeye göre dış borç stoku</w:t>
      </w:r>
      <w:r w:rsidR="00D875DB" w:rsidRPr="008C61EB">
        <w:rPr>
          <w:rFonts w:ascii="Times New Roman" w:hAnsi="Times New Roman" w:cs="Times New Roman"/>
        </w:rPr>
        <w:t xml:space="preserve"> b</w:t>
      </w:r>
      <w:r w:rsidR="002963F9" w:rsidRPr="008C61EB">
        <w:rPr>
          <w:rFonts w:ascii="Times New Roman" w:hAnsi="Times New Roman" w:cs="Times New Roman"/>
        </w:rPr>
        <w:t>o</w:t>
      </w:r>
      <w:r w:rsidR="00D875DB" w:rsidRPr="008C61EB">
        <w:rPr>
          <w:rFonts w:ascii="Times New Roman" w:hAnsi="Times New Roman" w:cs="Times New Roman"/>
        </w:rPr>
        <w:t xml:space="preserve">rçlu bazında </w:t>
      </w:r>
      <w:r w:rsidR="002963F9" w:rsidRPr="008C61EB">
        <w:rPr>
          <w:rFonts w:ascii="Times New Roman" w:hAnsi="Times New Roman" w:cs="Times New Roman"/>
        </w:rPr>
        <w:t>e</w:t>
      </w:r>
      <w:r w:rsidR="00D875DB" w:rsidRPr="008C61EB">
        <w:rPr>
          <w:rFonts w:ascii="Times New Roman" w:hAnsi="Times New Roman" w:cs="Times New Roman"/>
        </w:rPr>
        <w:t>le alın</w:t>
      </w:r>
      <w:r w:rsidR="00BE5D6A" w:rsidRPr="008C61EB">
        <w:rPr>
          <w:rFonts w:ascii="Times New Roman" w:hAnsi="Times New Roman" w:cs="Times New Roman"/>
        </w:rPr>
        <w:t>dığında, özel sektörün %</w:t>
      </w:r>
      <w:r w:rsidR="00FB202C">
        <w:rPr>
          <w:rFonts w:ascii="Times New Roman" w:hAnsi="Times New Roman" w:cs="Times New Roman"/>
        </w:rPr>
        <w:t>86</w:t>
      </w:r>
      <w:r w:rsidR="00465103" w:rsidRPr="008C61EB">
        <w:rPr>
          <w:rFonts w:ascii="Times New Roman" w:hAnsi="Times New Roman" w:cs="Times New Roman"/>
        </w:rPr>
        <w:t>,</w:t>
      </w:r>
      <w:r w:rsidR="009C066A">
        <w:rPr>
          <w:rFonts w:ascii="Times New Roman" w:hAnsi="Times New Roman" w:cs="Times New Roman"/>
        </w:rPr>
        <w:t>7</w:t>
      </w:r>
      <w:r w:rsidR="00BE5D6A" w:rsidRPr="008C61EB">
        <w:rPr>
          <w:rFonts w:ascii="Times New Roman" w:hAnsi="Times New Roman" w:cs="Times New Roman"/>
        </w:rPr>
        <w:t>’l</w:t>
      </w:r>
      <w:r w:rsidR="009C066A">
        <w:rPr>
          <w:rFonts w:ascii="Times New Roman" w:hAnsi="Times New Roman" w:cs="Times New Roman"/>
        </w:rPr>
        <w:t>i</w:t>
      </w:r>
      <w:r w:rsidR="00BE5D6A" w:rsidRPr="008C61EB">
        <w:rPr>
          <w:rFonts w:ascii="Times New Roman" w:hAnsi="Times New Roman" w:cs="Times New Roman"/>
        </w:rPr>
        <w:t>k</w:t>
      </w:r>
      <w:r w:rsidR="00D875DB" w:rsidRPr="008C61EB">
        <w:rPr>
          <w:rFonts w:ascii="Times New Roman" w:hAnsi="Times New Roman" w:cs="Times New Roman"/>
        </w:rPr>
        <w:t xml:space="preserve"> oran ile en büyük</w:t>
      </w:r>
      <w:r w:rsidR="00465103" w:rsidRPr="008C61EB">
        <w:rPr>
          <w:rFonts w:ascii="Times New Roman" w:hAnsi="Times New Roman" w:cs="Times New Roman"/>
        </w:rPr>
        <w:t xml:space="preserve"> paya sahip olduğu tespit edilmiştir.</w:t>
      </w:r>
      <w:r w:rsidR="00D875DB" w:rsidRPr="008C61EB">
        <w:rPr>
          <w:rFonts w:ascii="Times New Roman" w:hAnsi="Times New Roman" w:cs="Times New Roman"/>
        </w:rPr>
        <w:t xml:space="preserve"> Kamu sektörü ve Merkez Bankası’nın payları ise </w:t>
      </w:r>
      <w:r w:rsidR="00F7441E" w:rsidRPr="008C61EB">
        <w:rPr>
          <w:rFonts w:ascii="Times New Roman" w:hAnsi="Times New Roman" w:cs="Times New Roman"/>
        </w:rPr>
        <w:t>sırasıyla, %</w:t>
      </w:r>
      <w:r w:rsidR="00FD3F5D">
        <w:rPr>
          <w:rFonts w:ascii="Times New Roman" w:hAnsi="Times New Roman" w:cs="Times New Roman"/>
        </w:rPr>
        <w:t>13</w:t>
      </w:r>
      <w:r w:rsidR="009C066A">
        <w:rPr>
          <w:rFonts w:ascii="Times New Roman" w:hAnsi="Times New Roman" w:cs="Times New Roman"/>
        </w:rPr>
        <w:t xml:space="preserve"> </w:t>
      </w:r>
      <w:r w:rsidR="00BE5D6A" w:rsidRPr="008C61EB">
        <w:rPr>
          <w:rFonts w:ascii="Times New Roman" w:hAnsi="Times New Roman" w:cs="Times New Roman"/>
        </w:rPr>
        <w:t>ve %</w:t>
      </w:r>
      <w:r w:rsidR="00465103" w:rsidRPr="008C61EB">
        <w:rPr>
          <w:rFonts w:ascii="Times New Roman" w:hAnsi="Times New Roman" w:cs="Times New Roman"/>
        </w:rPr>
        <w:t>0,</w:t>
      </w:r>
      <w:r w:rsidR="00FD3F5D">
        <w:rPr>
          <w:rFonts w:ascii="Times New Roman" w:hAnsi="Times New Roman" w:cs="Times New Roman"/>
        </w:rPr>
        <w:t>3</w:t>
      </w:r>
      <w:r w:rsidR="00BC116D" w:rsidRPr="008C61EB">
        <w:rPr>
          <w:rFonts w:ascii="Times New Roman" w:hAnsi="Times New Roman" w:cs="Times New Roman"/>
        </w:rPr>
        <w:t>’</w:t>
      </w:r>
      <w:r w:rsidR="00CC44D7" w:rsidRPr="008C61EB">
        <w:rPr>
          <w:rFonts w:ascii="Times New Roman" w:hAnsi="Times New Roman" w:cs="Times New Roman"/>
        </w:rPr>
        <w:t>d</w:t>
      </w:r>
      <w:r w:rsidR="00FD3F5D">
        <w:rPr>
          <w:rFonts w:ascii="Times New Roman" w:hAnsi="Times New Roman" w:cs="Times New Roman"/>
        </w:rPr>
        <w:t>ü</w:t>
      </w:r>
      <w:r w:rsidR="006308DD" w:rsidRPr="008C61EB">
        <w:rPr>
          <w:rFonts w:ascii="Times New Roman" w:hAnsi="Times New Roman" w:cs="Times New Roman"/>
        </w:rPr>
        <w:t>r</w:t>
      </w:r>
      <w:r w:rsidR="00D875DB" w:rsidRPr="008C61EB">
        <w:rPr>
          <w:rFonts w:ascii="Times New Roman" w:hAnsi="Times New Roman" w:cs="Times New Roman"/>
        </w:rPr>
        <w:t>.</w:t>
      </w:r>
    </w:p>
    <w:sectPr w:rsidR="00412381" w:rsidSect="00432DF5">
      <w:footerReference w:type="default" r:id="rId13"/>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3FE4" w:rsidRDefault="00593FE4" w:rsidP="004A23EE">
      <w:pPr>
        <w:spacing w:after="0" w:line="240" w:lineRule="auto"/>
      </w:pPr>
      <w:r>
        <w:separator/>
      </w:r>
    </w:p>
  </w:endnote>
  <w:endnote w:type="continuationSeparator" w:id="0">
    <w:p w:rsidR="00593FE4" w:rsidRDefault="00593FE4" w:rsidP="004A23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04229"/>
      <w:docPartObj>
        <w:docPartGallery w:val="Page Numbers (Bottom of Page)"/>
        <w:docPartUnique/>
      </w:docPartObj>
    </w:sdtPr>
    <w:sdtEndPr/>
    <w:sdtContent>
      <w:p w:rsidR="00D875DB" w:rsidRDefault="00C143CC">
        <w:pPr>
          <w:pStyle w:val="Altbilgi"/>
          <w:jc w:val="right"/>
        </w:pPr>
        <w:r>
          <w:fldChar w:fldCharType="begin"/>
        </w:r>
        <w:r>
          <w:instrText xml:space="preserve"> PAGE   \* MERGEFORMAT </w:instrText>
        </w:r>
        <w:r>
          <w:fldChar w:fldCharType="separate"/>
        </w:r>
        <w:r w:rsidR="00F309A6">
          <w:rPr>
            <w:noProof/>
          </w:rPr>
          <w:t>3</w:t>
        </w:r>
        <w:r>
          <w:rPr>
            <w:noProof/>
          </w:rPr>
          <w:fldChar w:fldCharType="end"/>
        </w:r>
      </w:p>
    </w:sdtContent>
  </w:sdt>
  <w:p w:rsidR="00D875DB" w:rsidRDefault="00D875D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3FE4" w:rsidRDefault="00593FE4" w:rsidP="004A23EE">
      <w:pPr>
        <w:spacing w:after="0" w:line="240" w:lineRule="auto"/>
      </w:pPr>
      <w:r>
        <w:separator/>
      </w:r>
    </w:p>
  </w:footnote>
  <w:footnote w:type="continuationSeparator" w:id="0">
    <w:p w:rsidR="00593FE4" w:rsidRDefault="00593FE4" w:rsidP="004A23EE">
      <w:pPr>
        <w:spacing w:after="0" w:line="240" w:lineRule="auto"/>
      </w:pPr>
      <w:r>
        <w:continuationSeparator/>
      </w:r>
    </w:p>
  </w:footnote>
  <w:footnote w:id="1">
    <w:p w:rsidR="001768C6" w:rsidRDefault="001768C6">
      <w:pPr>
        <w:pStyle w:val="DipnotMetni"/>
      </w:pPr>
      <w:r>
        <w:rPr>
          <w:rStyle w:val="DipnotBavurusu"/>
        </w:rPr>
        <w:footnoteRef/>
      </w:r>
      <w:r>
        <w:t xml:space="preserve"> </w:t>
      </w:r>
      <w:r w:rsidRPr="00EC1844">
        <w:rPr>
          <w:rFonts w:ascii="Times New Roman" w:hAnsi="Times New Roman" w:cs="Times New Roman"/>
        </w:rPr>
        <w:t>TCMB</w:t>
      </w:r>
      <w:r>
        <w:rPr>
          <w:rFonts w:ascii="Times New Roman" w:hAnsi="Times New Roman" w:cs="Times New Roman"/>
        </w:rPr>
        <w:t>,</w:t>
      </w:r>
      <w:r w:rsidRPr="00EC1844">
        <w:rPr>
          <w:rFonts w:ascii="Times New Roman" w:hAnsi="Times New Roman" w:cs="Times New Roman"/>
        </w:rPr>
        <w:t xml:space="preserve"> her</w:t>
      </w:r>
      <w:r>
        <w:rPr>
          <w:rFonts w:ascii="Times New Roman" w:hAnsi="Times New Roman" w:cs="Times New Roman"/>
        </w:rPr>
        <w:t xml:space="preserve"> ay verileri geçmişe dönük</w:t>
      </w:r>
      <w:r w:rsidRPr="00EC1844">
        <w:rPr>
          <w:rFonts w:ascii="Times New Roman" w:hAnsi="Times New Roman" w:cs="Times New Roman"/>
        </w:rPr>
        <w:t xml:space="preserve"> revize ettiği için bilgi notlarında yer alan tablolardaki eski yıllara ait veril</w:t>
      </w:r>
      <w:r>
        <w:rPr>
          <w:rFonts w:ascii="Times New Roman" w:hAnsi="Times New Roman" w:cs="Times New Roman"/>
        </w:rPr>
        <w:t>er farklılık gösterebilmektedir.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E81403"/>
    <w:multiLevelType w:val="hybridMultilevel"/>
    <w:tmpl w:val="EB28E5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7D0F6CB7"/>
    <w:multiLevelType w:val="hybridMultilevel"/>
    <w:tmpl w:val="EF66A1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355"/>
    <w:rsid w:val="00035D1E"/>
    <w:rsid w:val="0003691A"/>
    <w:rsid w:val="00045AB8"/>
    <w:rsid w:val="00050873"/>
    <w:rsid w:val="000608F0"/>
    <w:rsid w:val="00066BA4"/>
    <w:rsid w:val="000701FD"/>
    <w:rsid w:val="00077DBA"/>
    <w:rsid w:val="00085316"/>
    <w:rsid w:val="000A1EC7"/>
    <w:rsid w:val="000D18BE"/>
    <w:rsid w:val="000D1FAF"/>
    <w:rsid w:val="000D6491"/>
    <w:rsid w:val="000D6E64"/>
    <w:rsid w:val="00105B82"/>
    <w:rsid w:val="00113CC2"/>
    <w:rsid w:val="001463EA"/>
    <w:rsid w:val="00146E16"/>
    <w:rsid w:val="00157C75"/>
    <w:rsid w:val="0017350D"/>
    <w:rsid w:val="001768C6"/>
    <w:rsid w:val="00184AF1"/>
    <w:rsid w:val="0019029C"/>
    <w:rsid w:val="00190AA1"/>
    <w:rsid w:val="00192081"/>
    <w:rsid w:val="001952A0"/>
    <w:rsid w:val="001C42B4"/>
    <w:rsid w:val="001C74C3"/>
    <w:rsid w:val="001E11A2"/>
    <w:rsid w:val="001E1D60"/>
    <w:rsid w:val="001E5A63"/>
    <w:rsid w:val="001F27E9"/>
    <w:rsid w:val="001F6251"/>
    <w:rsid w:val="001F7633"/>
    <w:rsid w:val="0020149A"/>
    <w:rsid w:val="002056D6"/>
    <w:rsid w:val="0021386F"/>
    <w:rsid w:val="002319EB"/>
    <w:rsid w:val="00233BD5"/>
    <w:rsid w:val="00243F52"/>
    <w:rsid w:val="002456F8"/>
    <w:rsid w:val="00251C0B"/>
    <w:rsid w:val="0025674F"/>
    <w:rsid w:val="00260053"/>
    <w:rsid w:val="002826FF"/>
    <w:rsid w:val="00282930"/>
    <w:rsid w:val="002942B2"/>
    <w:rsid w:val="002963F9"/>
    <w:rsid w:val="002B75B7"/>
    <w:rsid w:val="002D3475"/>
    <w:rsid w:val="002D3E19"/>
    <w:rsid w:val="002F059B"/>
    <w:rsid w:val="003220FE"/>
    <w:rsid w:val="00323271"/>
    <w:rsid w:val="00337ACE"/>
    <w:rsid w:val="00337BC0"/>
    <w:rsid w:val="00354BA8"/>
    <w:rsid w:val="00356CFC"/>
    <w:rsid w:val="00357954"/>
    <w:rsid w:val="003641B3"/>
    <w:rsid w:val="00365E07"/>
    <w:rsid w:val="00374B08"/>
    <w:rsid w:val="00386157"/>
    <w:rsid w:val="00391492"/>
    <w:rsid w:val="003A57CB"/>
    <w:rsid w:val="00412381"/>
    <w:rsid w:val="00425F33"/>
    <w:rsid w:val="0043077D"/>
    <w:rsid w:val="00432DF5"/>
    <w:rsid w:val="004368C8"/>
    <w:rsid w:val="00440681"/>
    <w:rsid w:val="00444F29"/>
    <w:rsid w:val="00451BAA"/>
    <w:rsid w:val="004520EC"/>
    <w:rsid w:val="004571FD"/>
    <w:rsid w:val="00465103"/>
    <w:rsid w:val="00480938"/>
    <w:rsid w:val="00481D00"/>
    <w:rsid w:val="004A23EE"/>
    <w:rsid w:val="004C3EF9"/>
    <w:rsid w:val="004D1FFD"/>
    <w:rsid w:val="004D3B1B"/>
    <w:rsid w:val="004D7A7A"/>
    <w:rsid w:val="004E1F2F"/>
    <w:rsid w:val="00501B0C"/>
    <w:rsid w:val="00520B42"/>
    <w:rsid w:val="00523ED9"/>
    <w:rsid w:val="00537A36"/>
    <w:rsid w:val="005405F5"/>
    <w:rsid w:val="005412DA"/>
    <w:rsid w:val="00544E23"/>
    <w:rsid w:val="0055668B"/>
    <w:rsid w:val="0056480A"/>
    <w:rsid w:val="00574C38"/>
    <w:rsid w:val="00591547"/>
    <w:rsid w:val="00593FE4"/>
    <w:rsid w:val="005A4A71"/>
    <w:rsid w:val="005B25D6"/>
    <w:rsid w:val="005C23EE"/>
    <w:rsid w:val="005C2C76"/>
    <w:rsid w:val="005C53F8"/>
    <w:rsid w:val="005D278D"/>
    <w:rsid w:val="005E4CFA"/>
    <w:rsid w:val="005F460B"/>
    <w:rsid w:val="006020BD"/>
    <w:rsid w:val="006153FE"/>
    <w:rsid w:val="00627A46"/>
    <w:rsid w:val="006308DD"/>
    <w:rsid w:val="00635369"/>
    <w:rsid w:val="00650DA0"/>
    <w:rsid w:val="0067335C"/>
    <w:rsid w:val="0067515A"/>
    <w:rsid w:val="00695016"/>
    <w:rsid w:val="006A0E50"/>
    <w:rsid w:val="006A687D"/>
    <w:rsid w:val="006B2113"/>
    <w:rsid w:val="006B3796"/>
    <w:rsid w:val="006C2C84"/>
    <w:rsid w:val="006D41B5"/>
    <w:rsid w:val="006F372B"/>
    <w:rsid w:val="006F7B49"/>
    <w:rsid w:val="0070186C"/>
    <w:rsid w:val="00702562"/>
    <w:rsid w:val="007110AD"/>
    <w:rsid w:val="00717099"/>
    <w:rsid w:val="00731B2B"/>
    <w:rsid w:val="007330A1"/>
    <w:rsid w:val="007441EB"/>
    <w:rsid w:val="0076142E"/>
    <w:rsid w:val="00762A9A"/>
    <w:rsid w:val="00763473"/>
    <w:rsid w:val="00765C90"/>
    <w:rsid w:val="00765F6E"/>
    <w:rsid w:val="00771314"/>
    <w:rsid w:val="007736BE"/>
    <w:rsid w:val="007A112F"/>
    <w:rsid w:val="007C501E"/>
    <w:rsid w:val="007D79D8"/>
    <w:rsid w:val="0080671C"/>
    <w:rsid w:val="0084432D"/>
    <w:rsid w:val="008460EA"/>
    <w:rsid w:val="008522EE"/>
    <w:rsid w:val="00877913"/>
    <w:rsid w:val="00882AC1"/>
    <w:rsid w:val="008C0FFC"/>
    <w:rsid w:val="008C2C15"/>
    <w:rsid w:val="008C61EB"/>
    <w:rsid w:val="008D1077"/>
    <w:rsid w:val="008F0AD9"/>
    <w:rsid w:val="009058F6"/>
    <w:rsid w:val="00911741"/>
    <w:rsid w:val="009137E9"/>
    <w:rsid w:val="00917F91"/>
    <w:rsid w:val="009211FE"/>
    <w:rsid w:val="00950E64"/>
    <w:rsid w:val="00952FB2"/>
    <w:rsid w:val="009805F0"/>
    <w:rsid w:val="00985725"/>
    <w:rsid w:val="00990FF7"/>
    <w:rsid w:val="009943BA"/>
    <w:rsid w:val="009C066A"/>
    <w:rsid w:val="009C4086"/>
    <w:rsid w:val="009D7495"/>
    <w:rsid w:val="009F54F1"/>
    <w:rsid w:val="00A06A8D"/>
    <w:rsid w:val="00A3231D"/>
    <w:rsid w:val="00A51EF0"/>
    <w:rsid w:val="00A71A49"/>
    <w:rsid w:val="00A767FF"/>
    <w:rsid w:val="00A77365"/>
    <w:rsid w:val="00A814BE"/>
    <w:rsid w:val="00A858CF"/>
    <w:rsid w:val="00A9400F"/>
    <w:rsid w:val="00A95DD9"/>
    <w:rsid w:val="00A97D78"/>
    <w:rsid w:val="00AA30D3"/>
    <w:rsid w:val="00AB4A0A"/>
    <w:rsid w:val="00AC652E"/>
    <w:rsid w:val="00AD2065"/>
    <w:rsid w:val="00AE3004"/>
    <w:rsid w:val="00AF5995"/>
    <w:rsid w:val="00B22842"/>
    <w:rsid w:val="00B33D14"/>
    <w:rsid w:val="00B54FC8"/>
    <w:rsid w:val="00B55301"/>
    <w:rsid w:val="00B70A19"/>
    <w:rsid w:val="00B74E8E"/>
    <w:rsid w:val="00B80B7E"/>
    <w:rsid w:val="00B8612E"/>
    <w:rsid w:val="00B86FB5"/>
    <w:rsid w:val="00B95D44"/>
    <w:rsid w:val="00BB7118"/>
    <w:rsid w:val="00BC0E0C"/>
    <w:rsid w:val="00BC116D"/>
    <w:rsid w:val="00BC1D19"/>
    <w:rsid w:val="00BC294E"/>
    <w:rsid w:val="00BC5F10"/>
    <w:rsid w:val="00BD41E2"/>
    <w:rsid w:val="00BE5D6A"/>
    <w:rsid w:val="00BF3E70"/>
    <w:rsid w:val="00C143CC"/>
    <w:rsid w:val="00C144CC"/>
    <w:rsid w:val="00C21D8B"/>
    <w:rsid w:val="00C234E9"/>
    <w:rsid w:val="00C41246"/>
    <w:rsid w:val="00C51D90"/>
    <w:rsid w:val="00C61B29"/>
    <w:rsid w:val="00C929E3"/>
    <w:rsid w:val="00C96347"/>
    <w:rsid w:val="00CB3B3E"/>
    <w:rsid w:val="00CC007D"/>
    <w:rsid w:val="00CC44D7"/>
    <w:rsid w:val="00CC7D5F"/>
    <w:rsid w:val="00CD1186"/>
    <w:rsid w:val="00CD373D"/>
    <w:rsid w:val="00CF3B6D"/>
    <w:rsid w:val="00D11DCF"/>
    <w:rsid w:val="00D2299D"/>
    <w:rsid w:val="00D23355"/>
    <w:rsid w:val="00D46E04"/>
    <w:rsid w:val="00D7177D"/>
    <w:rsid w:val="00D76048"/>
    <w:rsid w:val="00D875DB"/>
    <w:rsid w:val="00D90608"/>
    <w:rsid w:val="00DA7BAB"/>
    <w:rsid w:val="00DB196B"/>
    <w:rsid w:val="00DC0D39"/>
    <w:rsid w:val="00DC5FDC"/>
    <w:rsid w:val="00DD0C6D"/>
    <w:rsid w:val="00DE7934"/>
    <w:rsid w:val="00E14C00"/>
    <w:rsid w:val="00E2132C"/>
    <w:rsid w:val="00E25914"/>
    <w:rsid w:val="00E3028B"/>
    <w:rsid w:val="00E53AEE"/>
    <w:rsid w:val="00E56C02"/>
    <w:rsid w:val="00E73089"/>
    <w:rsid w:val="00E90286"/>
    <w:rsid w:val="00E96142"/>
    <w:rsid w:val="00EB586D"/>
    <w:rsid w:val="00EC5A9D"/>
    <w:rsid w:val="00ED28D3"/>
    <w:rsid w:val="00EE6504"/>
    <w:rsid w:val="00EF4E45"/>
    <w:rsid w:val="00F06C99"/>
    <w:rsid w:val="00F104FA"/>
    <w:rsid w:val="00F11CCC"/>
    <w:rsid w:val="00F309A6"/>
    <w:rsid w:val="00F7441E"/>
    <w:rsid w:val="00F74CC6"/>
    <w:rsid w:val="00F82FEE"/>
    <w:rsid w:val="00F96F10"/>
    <w:rsid w:val="00FB202C"/>
    <w:rsid w:val="00FB2490"/>
    <w:rsid w:val="00FC1771"/>
    <w:rsid w:val="00FC5BC2"/>
    <w:rsid w:val="00FD01D0"/>
    <w:rsid w:val="00FD3F5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065"/>
    <w:rPr>
      <w:rFonts w:eastAsiaTheme="minorEastAsia"/>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D206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D2065"/>
    <w:rPr>
      <w:rFonts w:eastAsiaTheme="minorEastAsia"/>
      <w:lang w:val="tr-TR" w:eastAsia="tr-TR"/>
    </w:rPr>
  </w:style>
  <w:style w:type="paragraph" w:styleId="BalonMetni">
    <w:name w:val="Balloon Text"/>
    <w:basedOn w:val="Normal"/>
    <w:link w:val="BalonMetniChar"/>
    <w:uiPriority w:val="99"/>
    <w:semiHidden/>
    <w:unhideWhenUsed/>
    <w:rsid w:val="00AD206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D2065"/>
    <w:rPr>
      <w:rFonts w:ascii="Tahoma" w:eastAsiaTheme="minorEastAsia" w:hAnsi="Tahoma" w:cs="Tahoma"/>
      <w:sz w:val="16"/>
      <w:szCs w:val="16"/>
      <w:lang w:val="tr-TR" w:eastAsia="tr-TR"/>
    </w:rPr>
  </w:style>
  <w:style w:type="paragraph" w:styleId="ListeParagraf">
    <w:name w:val="List Paragraph"/>
    <w:basedOn w:val="Normal"/>
    <w:uiPriority w:val="34"/>
    <w:qFormat/>
    <w:rsid w:val="00AD2065"/>
    <w:pPr>
      <w:ind w:left="720"/>
      <w:contextualSpacing/>
    </w:pPr>
  </w:style>
  <w:style w:type="table" w:styleId="TabloKlavuzu">
    <w:name w:val="Table Grid"/>
    <w:basedOn w:val="NormalTablo"/>
    <w:uiPriority w:val="59"/>
    <w:rsid w:val="00AD2065"/>
    <w:pPr>
      <w:spacing w:after="0" w:line="240" w:lineRule="auto"/>
    </w:pPr>
    <w:rPr>
      <w:rFonts w:eastAsiaTheme="minorEastAsia"/>
      <w:lang w:val="tr-TR"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ltbilgi">
    <w:name w:val="footer"/>
    <w:basedOn w:val="Normal"/>
    <w:link w:val="AltbilgiChar"/>
    <w:uiPriority w:val="99"/>
    <w:unhideWhenUsed/>
    <w:rsid w:val="004A23E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A23EE"/>
    <w:rPr>
      <w:rFonts w:eastAsiaTheme="minorEastAsia"/>
      <w:lang w:val="tr-TR" w:eastAsia="tr-TR"/>
    </w:rPr>
  </w:style>
  <w:style w:type="paragraph" w:styleId="DipnotMetni">
    <w:name w:val="footnote text"/>
    <w:basedOn w:val="Normal"/>
    <w:link w:val="DipnotMetniChar"/>
    <w:uiPriority w:val="99"/>
    <w:semiHidden/>
    <w:unhideWhenUsed/>
    <w:rsid w:val="001768C6"/>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1768C6"/>
    <w:rPr>
      <w:rFonts w:eastAsiaTheme="minorEastAsia"/>
      <w:sz w:val="20"/>
      <w:szCs w:val="20"/>
      <w:lang w:val="tr-TR" w:eastAsia="tr-TR"/>
    </w:rPr>
  </w:style>
  <w:style w:type="character" w:styleId="DipnotBavurusu">
    <w:name w:val="footnote reference"/>
    <w:basedOn w:val="VarsaylanParagrafYazTipi"/>
    <w:uiPriority w:val="99"/>
    <w:semiHidden/>
    <w:unhideWhenUsed/>
    <w:rsid w:val="001768C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065"/>
    <w:rPr>
      <w:rFonts w:eastAsiaTheme="minorEastAsia"/>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D206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D2065"/>
    <w:rPr>
      <w:rFonts w:eastAsiaTheme="minorEastAsia"/>
      <w:lang w:val="tr-TR" w:eastAsia="tr-TR"/>
    </w:rPr>
  </w:style>
  <w:style w:type="paragraph" w:styleId="BalonMetni">
    <w:name w:val="Balloon Text"/>
    <w:basedOn w:val="Normal"/>
    <w:link w:val="BalonMetniChar"/>
    <w:uiPriority w:val="99"/>
    <w:semiHidden/>
    <w:unhideWhenUsed/>
    <w:rsid w:val="00AD206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D2065"/>
    <w:rPr>
      <w:rFonts w:ascii="Tahoma" w:eastAsiaTheme="minorEastAsia" w:hAnsi="Tahoma" w:cs="Tahoma"/>
      <w:sz w:val="16"/>
      <w:szCs w:val="16"/>
      <w:lang w:val="tr-TR" w:eastAsia="tr-TR"/>
    </w:rPr>
  </w:style>
  <w:style w:type="paragraph" w:styleId="ListeParagraf">
    <w:name w:val="List Paragraph"/>
    <w:basedOn w:val="Normal"/>
    <w:uiPriority w:val="34"/>
    <w:qFormat/>
    <w:rsid w:val="00AD2065"/>
    <w:pPr>
      <w:ind w:left="720"/>
      <w:contextualSpacing/>
    </w:pPr>
  </w:style>
  <w:style w:type="table" w:styleId="TabloKlavuzu">
    <w:name w:val="Table Grid"/>
    <w:basedOn w:val="NormalTablo"/>
    <w:uiPriority w:val="59"/>
    <w:rsid w:val="00AD2065"/>
    <w:pPr>
      <w:spacing w:after="0" w:line="240" w:lineRule="auto"/>
    </w:pPr>
    <w:rPr>
      <w:rFonts w:eastAsiaTheme="minorEastAsia"/>
      <w:lang w:val="tr-TR"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ltbilgi">
    <w:name w:val="footer"/>
    <w:basedOn w:val="Normal"/>
    <w:link w:val="AltbilgiChar"/>
    <w:uiPriority w:val="99"/>
    <w:unhideWhenUsed/>
    <w:rsid w:val="004A23E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A23EE"/>
    <w:rPr>
      <w:rFonts w:eastAsiaTheme="minorEastAsia"/>
      <w:lang w:val="tr-TR" w:eastAsia="tr-TR"/>
    </w:rPr>
  </w:style>
  <w:style w:type="paragraph" w:styleId="DipnotMetni">
    <w:name w:val="footnote text"/>
    <w:basedOn w:val="Normal"/>
    <w:link w:val="DipnotMetniChar"/>
    <w:uiPriority w:val="99"/>
    <w:semiHidden/>
    <w:unhideWhenUsed/>
    <w:rsid w:val="001768C6"/>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1768C6"/>
    <w:rPr>
      <w:rFonts w:eastAsiaTheme="minorEastAsia"/>
      <w:sz w:val="20"/>
      <w:szCs w:val="20"/>
      <w:lang w:val="tr-TR" w:eastAsia="tr-TR"/>
    </w:rPr>
  </w:style>
  <w:style w:type="character" w:styleId="DipnotBavurusu">
    <w:name w:val="footnote reference"/>
    <w:basedOn w:val="VarsaylanParagrafYazTipi"/>
    <w:uiPriority w:val="99"/>
    <w:semiHidden/>
    <w:unhideWhenUsed/>
    <w:rsid w:val="001768C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790153">
      <w:bodyDiv w:val="1"/>
      <w:marLeft w:val="0"/>
      <w:marRight w:val="0"/>
      <w:marTop w:val="0"/>
      <w:marBottom w:val="0"/>
      <w:divBdr>
        <w:top w:val="none" w:sz="0" w:space="0" w:color="auto"/>
        <w:left w:val="none" w:sz="0" w:space="0" w:color="auto"/>
        <w:bottom w:val="none" w:sz="0" w:space="0" w:color="auto"/>
        <w:right w:val="none" w:sz="0" w:space="0" w:color="auto"/>
      </w:divBdr>
    </w:div>
    <w:div w:id="546991225">
      <w:bodyDiv w:val="1"/>
      <w:marLeft w:val="0"/>
      <w:marRight w:val="0"/>
      <w:marTop w:val="0"/>
      <w:marBottom w:val="0"/>
      <w:divBdr>
        <w:top w:val="none" w:sz="0" w:space="0" w:color="auto"/>
        <w:left w:val="none" w:sz="0" w:space="0" w:color="auto"/>
        <w:bottom w:val="none" w:sz="0" w:space="0" w:color="auto"/>
        <w:right w:val="none" w:sz="0" w:space="0" w:color="auto"/>
      </w:divBdr>
    </w:div>
    <w:div w:id="957100771">
      <w:bodyDiv w:val="1"/>
      <w:marLeft w:val="0"/>
      <w:marRight w:val="0"/>
      <w:marTop w:val="0"/>
      <w:marBottom w:val="0"/>
      <w:divBdr>
        <w:top w:val="none" w:sz="0" w:space="0" w:color="auto"/>
        <w:left w:val="none" w:sz="0" w:space="0" w:color="auto"/>
        <w:bottom w:val="none" w:sz="0" w:space="0" w:color="auto"/>
        <w:right w:val="none" w:sz="0" w:space="0" w:color="auto"/>
      </w:divBdr>
    </w:div>
    <w:div w:id="1512259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46B06B-15AF-4979-9D55-754E1C598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649</TotalTime>
  <Pages>1</Pages>
  <Words>612</Words>
  <Characters>3493</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m.behzat ekinci</cp:lastModifiedBy>
  <cp:revision>27</cp:revision>
  <cp:lastPrinted>2016-01-15T07:31:00Z</cp:lastPrinted>
  <dcterms:created xsi:type="dcterms:W3CDTF">2015-11-16T13:41:00Z</dcterms:created>
  <dcterms:modified xsi:type="dcterms:W3CDTF">2016-01-18T12:31:00Z</dcterms:modified>
</cp:coreProperties>
</file>